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2" w:rsidRPr="009B31D2" w:rsidRDefault="00E00E1E" w:rsidP="00E00E1E">
      <w:pPr>
        <w:jc w:val="center"/>
        <w:rPr>
          <w:rFonts w:ascii="Century Schoolbook" w:eastAsia="Times New Roman" w:hAnsi="Century Schoolbook" w:cs="Apple Chancery"/>
          <w:sz w:val="16"/>
          <w:szCs w:val="20"/>
        </w:rPr>
      </w:pP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Sr. José Henrique de Oliveira                         Sr.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Lúcio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dos Santos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Bittencourt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Sra.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Cláudia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Motta de Oliveira                         Sra. Ingrid Meyer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Bittencourt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Convidam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para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a </w:t>
      </w:r>
      <w:r w:rsidR="00332F59"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o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casamento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seus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filhos</w:t>
      </w:r>
      <w:proofErr w:type="spellEnd"/>
      <w:r w:rsidRPr="009B31D2">
        <w:rPr>
          <w:rFonts w:ascii="Baskerville Old Face" w:eastAsia="Times New Roman" w:hAnsi="Baskerville Old Face" w:cs="Apple Chancery"/>
          <w:color w:val="222222"/>
          <w:sz w:val="20"/>
        </w:rPr>
        <w:br/>
      </w:r>
      <w:r w:rsidRPr="009B31D2">
        <w:rPr>
          <w:rFonts w:ascii="Baskerville Old Face" w:eastAsia="Times New Roman" w:hAnsi="Baskerville Old Face" w:cs="Apple Chancery"/>
          <w:color w:val="222222"/>
          <w:sz w:val="20"/>
        </w:rPr>
        <w:br/>
      </w:r>
      <w:r w:rsidRPr="009B31D2">
        <w:rPr>
          <w:rFonts w:ascii="Edwardian Script ITC" w:eastAsia="Times New Roman" w:hAnsi="Edwardian Script ITC" w:cs="Apple Chancery"/>
          <w:color w:val="222222"/>
          <w:sz w:val="96"/>
          <w:shd w:val="clear" w:color="auto" w:fill="FFFFFF"/>
        </w:rPr>
        <w:t xml:space="preserve">Paula </w:t>
      </w:r>
      <w:r w:rsidRPr="009B31D2">
        <w:rPr>
          <w:rFonts w:ascii="Edwardian Script ITC" w:eastAsia="Times New Roman" w:hAnsi="Edwardian Script ITC" w:cs="Apple Chancery"/>
          <w:color w:val="222222"/>
          <w:sz w:val="56"/>
          <w:shd w:val="clear" w:color="auto" w:fill="FFFFFF"/>
        </w:rPr>
        <w:t>&amp;</w:t>
      </w:r>
      <w:r w:rsidRPr="009B31D2">
        <w:rPr>
          <w:rFonts w:ascii="Edwardian Script ITC" w:eastAsia="Times New Roman" w:hAnsi="Edwardian Script ITC" w:cs="Apple Chancery"/>
          <w:color w:val="222222"/>
          <w:sz w:val="96"/>
          <w:shd w:val="clear" w:color="auto" w:fill="FFFFFF"/>
        </w:rPr>
        <w:t xml:space="preserve"> </w:t>
      </w:r>
      <w:proofErr w:type="spellStart"/>
      <w:r w:rsidRPr="009B31D2">
        <w:rPr>
          <w:rFonts w:ascii="Edwardian Script ITC" w:eastAsia="Times New Roman" w:hAnsi="Edwardian Script ITC" w:cs="Apple Chancery"/>
          <w:color w:val="222222"/>
          <w:sz w:val="96"/>
          <w:shd w:val="clear" w:color="auto" w:fill="FFFFFF"/>
        </w:rPr>
        <w:t>Rogério</w:t>
      </w:r>
      <w:proofErr w:type="spellEnd"/>
      <w:r w:rsidRPr="009B31D2">
        <w:rPr>
          <w:rFonts w:ascii="Edwardian Script ITC" w:eastAsia="Times New Roman" w:hAnsi="Edwardian Script ITC" w:cs="Apple Chancery"/>
          <w:color w:val="222222"/>
          <w:sz w:val="28"/>
        </w:rPr>
        <w:br/>
      </w:r>
      <w:r w:rsidRPr="009B31D2">
        <w:rPr>
          <w:rFonts w:ascii="Baskerville Old Face" w:eastAsia="Times New Roman" w:hAnsi="Baskerville Old Face" w:cs="Apple Chancery"/>
          <w:color w:val="222222"/>
          <w:sz w:val="20"/>
        </w:rPr>
        <w:br/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A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realizar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-se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às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dezoito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horas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quarenta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cinto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minutos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do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dia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trinta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abril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dois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mil 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dezesseis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na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Catedral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Anglicana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à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Rua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Comendador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Elias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Zarzur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, 1</w:t>
      </w:r>
      <w:bookmarkStart w:id="0" w:name="_GoBack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.</w:t>
      </w:r>
      <w:bookmarkEnd w:id="0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239, São Paulo.</w:t>
      </w:r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Após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a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cerimônia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,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os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noivos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receberão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na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Sala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São Paulo da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Estação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Júlio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proofErr w:type="gram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Prestes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,</w:t>
      </w:r>
      <w:proofErr w:type="gram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Praça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Júlio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Prestes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.</w:t>
      </w:r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proofErr w:type="spellStart"/>
      <w:r w:rsid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Rua</w:t>
      </w:r>
      <w:proofErr w:type="spellEnd"/>
      <w:r w:rsid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Ar</w:t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t</w:t>
      </w:r>
      <w:r w:rsid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h</w:t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u</w:t>
      </w:r>
      <w:r w:rsid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</w:t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de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Azevedo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, 364                          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Rua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João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Cachoeira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478, ap. 12</w:t>
      </w:r>
      <w:r w:rsidRPr="009B31D2">
        <w:rPr>
          <w:rFonts w:ascii="Century Schoolbook" w:eastAsia="Times New Roman" w:hAnsi="Century Schoolbook" w:cs="Apple Chancery"/>
          <w:color w:val="222222"/>
          <w:sz w:val="20"/>
        </w:rPr>
        <w:br/>
      </w:r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    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Pinheiros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 xml:space="preserve">, São Paulo                                Vila Nova </w:t>
      </w:r>
      <w:proofErr w:type="spellStart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Conceição</w:t>
      </w:r>
      <w:proofErr w:type="spellEnd"/>
      <w:r w:rsidRPr="009B31D2">
        <w:rPr>
          <w:rFonts w:ascii="Century Schoolbook" w:eastAsia="Times New Roman" w:hAnsi="Century Schoolbook" w:cs="Apple Chancery"/>
          <w:color w:val="222222"/>
          <w:sz w:val="20"/>
          <w:shd w:val="clear" w:color="auto" w:fill="FFFFFF"/>
        </w:rPr>
        <w:t>, São Paulo</w:t>
      </w:r>
    </w:p>
    <w:sectPr w:rsidR="004831F2" w:rsidRPr="009B31D2" w:rsidSect="009B31D2">
      <w:pgSz w:w="11900" w:h="84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1E"/>
    <w:rsid w:val="001A5397"/>
    <w:rsid w:val="00332F59"/>
    <w:rsid w:val="004831F2"/>
    <w:rsid w:val="009B31D2"/>
    <w:rsid w:val="00AA7428"/>
    <w:rsid w:val="00E0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Brown</dc:creator>
  <cp:keywords/>
  <dc:description/>
  <cp:lastModifiedBy>Greg Brown</cp:lastModifiedBy>
  <cp:revision>2</cp:revision>
  <cp:lastPrinted>2016-04-27T21:53:00Z</cp:lastPrinted>
  <dcterms:created xsi:type="dcterms:W3CDTF">2016-04-27T22:31:00Z</dcterms:created>
  <dcterms:modified xsi:type="dcterms:W3CDTF">2016-04-27T22:31:00Z</dcterms:modified>
</cp:coreProperties>
</file>