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BE" w:rsidRDefault="00B52A94" w:rsidP="006746BE">
      <w:pPr>
        <w:spacing w:after="0" w:line="276" w:lineRule="auto"/>
        <w:ind w:left="397" w:right="397"/>
        <w:contextualSpacing/>
        <w:jc w:val="center"/>
        <w:rPr>
          <w:rFonts w:ascii="Times New Roman" w:eastAsia="Times New Roman" w:hAnsi="Times New Roman" w:cs="Times New Roman"/>
          <w:b/>
          <w:bCs/>
          <w:color w:val="000000"/>
          <w:sz w:val="28"/>
          <w:szCs w:val="28"/>
          <w:lang w:eastAsia="uk-UA"/>
        </w:rPr>
      </w:pPr>
      <w:r w:rsidRPr="00B52A94">
        <w:rPr>
          <w:rFonts w:ascii="Times New Roman" w:eastAsia="Times New Roman" w:hAnsi="Times New Roman" w:cs="Times New Roman"/>
          <w:b/>
          <w:bCs/>
          <w:color w:val="000000"/>
          <w:sz w:val="28"/>
          <w:szCs w:val="28"/>
          <w:lang w:eastAsia="uk-UA"/>
        </w:rPr>
        <w:t>ПОРІВНЯЛЬНА ТАБЛИЦЯ</w:t>
      </w:r>
      <w:r w:rsidRPr="00B52A94">
        <w:rPr>
          <w:rFonts w:ascii="Times New Roman" w:eastAsia="Times New Roman" w:hAnsi="Times New Roman" w:cs="Times New Roman"/>
          <w:sz w:val="24"/>
          <w:szCs w:val="24"/>
          <w:lang w:eastAsia="uk-UA"/>
        </w:rPr>
        <w:br/>
      </w:r>
      <w:r w:rsidR="00CE5FA4">
        <w:rPr>
          <w:rFonts w:ascii="Times New Roman" w:eastAsia="Times New Roman" w:hAnsi="Times New Roman" w:cs="Times New Roman"/>
          <w:b/>
          <w:bCs/>
          <w:color w:val="000000"/>
          <w:sz w:val="28"/>
          <w:szCs w:val="28"/>
          <w:lang w:eastAsia="uk-UA"/>
        </w:rPr>
        <w:t>до проє</w:t>
      </w:r>
      <w:r>
        <w:rPr>
          <w:rFonts w:ascii="Times New Roman" w:eastAsia="Times New Roman" w:hAnsi="Times New Roman" w:cs="Times New Roman"/>
          <w:b/>
          <w:bCs/>
          <w:color w:val="000000"/>
          <w:sz w:val="28"/>
          <w:szCs w:val="28"/>
          <w:lang w:eastAsia="uk-UA"/>
        </w:rPr>
        <w:t>кту</w:t>
      </w:r>
      <w:r w:rsidR="00A3334E">
        <w:rPr>
          <w:rFonts w:ascii="Times New Roman" w:eastAsia="Times New Roman" w:hAnsi="Times New Roman" w:cs="Times New Roman"/>
          <w:b/>
          <w:bCs/>
          <w:color w:val="000000"/>
          <w:sz w:val="28"/>
          <w:szCs w:val="28"/>
          <w:lang w:eastAsia="uk-UA"/>
        </w:rPr>
        <w:t xml:space="preserve"> </w:t>
      </w:r>
      <w:r w:rsidR="00422EBD">
        <w:rPr>
          <w:rFonts w:ascii="Times New Roman" w:eastAsia="Times New Roman" w:hAnsi="Times New Roman" w:cs="Times New Roman"/>
          <w:b/>
          <w:bCs/>
          <w:color w:val="000000"/>
          <w:sz w:val="28"/>
          <w:szCs w:val="28"/>
          <w:lang w:eastAsia="uk-UA"/>
        </w:rPr>
        <w:t>наказу Міністерства освіти і науки</w:t>
      </w:r>
      <w:r w:rsidR="00A3334E">
        <w:rPr>
          <w:rFonts w:ascii="Times New Roman" w:eastAsia="Times New Roman" w:hAnsi="Times New Roman" w:cs="Times New Roman"/>
          <w:b/>
          <w:bCs/>
          <w:color w:val="000000"/>
          <w:sz w:val="28"/>
          <w:szCs w:val="28"/>
          <w:lang w:eastAsia="uk-UA"/>
        </w:rPr>
        <w:t xml:space="preserve"> України</w:t>
      </w:r>
    </w:p>
    <w:p w:rsidR="00A3334E" w:rsidRPr="002913CF" w:rsidRDefault="00B52A94" w:rsidP="002913CF">
      <w:pPr>
        <w:spacing w:after="0" w:line="276" w:lineRule="auto"/>
        <w:ind w:left="397" w:right="397"/>
        <w:contextualSpacing/>
        <w:jc w:val="center"/>
        <w:rPr>
          <w:rFonts w:ascii="Times New Roman" w:hAnsi="Times New Roman" w:cs="Times New Roman"/>
          <w:b/>
          <w:bCs/>
          <w:color w:val="000000"/>
          <w:sz w:val="28"/>
          <w:szCs w:val="28"/>
          <w:shd w:val="clear" w:color="auto" w:fill="FFFFFF"/>
        </w:rPr>
      </w:pPr>
      <w:r w:rsidRPr="00B52A94">
        <w:rPr>
          <w:rFonts w:ascii="Times New Roman" w:eastAsia="Times New Roman" w:hAnsi="Times New Roman" w:cs="Times New Roman"/>
          <w:b/>
          <w:bCs/>
          <w:color w:val="000000"/>
          <w:sz w:val="28"/>
          <w:szCs w:val="28"/>
          <w:lang w:eastAsia="uk-UA"/>
        </w:rPr>
        <w:t>«</w:t>
      </w:r>
      <w:r w:rsidR="006746BE">
        <w:rPr>
          <w:rFonts w:ascii="Times New Roman" w:hAnsi="Times New Roman" w:cs="Times New Roman"/>
          <w:b/>
          <w:bCs/>
          <w:color w:val="000000"/>
          <w:sz w:val="28"/>
          <w:szCs w:val="28"/>
          <w:shd w:val="clear" w:color="auto" w:fill="FFFFFF"/>
        </w:rPr>
        <w:t>Про внесення змін до</w:t>
      </w:r>
      <w:r w:rsidR="00422EBD">
        <w:rPr>
          <w:rFonts w:ascii="Times New Roman" w:hAnsi="Times New Roman" w:cs="Times New Roman"/>
          <w:b/>
          <w:bCs/>
          <w:color w:val="000000"/>
          <w:sz w:val="28"/>
          <w:szCs w:val="28"/>
          <w:shd w:val="clear" w:color="auto" w:fill="FFFFFF"/>
        </w:rPr>
        <w:t xml:space="preserve"> </w:t>
      </w:r>
      <w:r w:rsidR="002913CF" w:rsidRPr="002913CF">
        <w:rPr>
          <w:rFonts w:ascii="Times New Roman" w:hAnsi="Times New Roman" w:cs="Times New Roman"/>
          <w:b/>
          <w:bCs/>
          <w:color w:val="000000"/>
          <w:sz w:val="28"/>
          <w:szCs w:val="28"/>
          <w:shd w:val="clear" w:color="auto" w:fill="FFFFFF"/>
        </w:rPr>
        <w:t>Порядку державної реєстрації та обліку науково-дослідних, дослідно-конструкторських робіт і дисертацій</w:t>
      </w:r>
      <w:r w:rsidR="002913CF">
        <w:rPr>
          <w:rFonts w:ascii="Times New Roman" w:hAnsi="Times New Roman" w:cs="Times New Roman"/>
          <w:b/>
          <w:bCs/>
          <w:color w:val="000000"/>
          <w:sz w:val="28"/>
          <w:szCs w:val="28"/>
          <w:shd w:val="clear" w:color="auto" w:fill="FFFFFF"/>
        </w:rPr>
        <w:t>, затвердженого</w:t>
      </w:r>
      <w:r w:rsidR="002913CF" w:rsidRPr="002913CF">
        <w:rPr>
          <w:rFonts w:ascii="Times New Roman" w:hAnsi="Times New Roman" w:cs="Times New Roman"/>
          <w:b/>
          <w:bCs/>
          <w:color w:val="000000"/>
          <w:sz w:val="28"/>
          <w:szCs w:val="28"/>
          <w:shd w:val="clear" w:color="auto" w:fill="FFFFFF"/>
        </w:rPr>
        <w:t xml:space="preserve"> </w:t>
      </w:r>
      <w:r w:rsidR="002913CF">
        <w:rPr>
          <w:rFonts w:ascii="Times New Roman" w:hAnsi="Times New Roman" w:cs="Times New Roman"/>
          <w:b/>
          <w:bCs/>
          <w:color w:val="000000"/>
          <w:sz w:val="28"/>
          <w:szCs w:val="28"/>
          <w:shd w:val="clear" w:color="auto" w:fill="FFFFFF"/>
        </w:rPr>
        <w:t>наказом</w:t>
      </w:r>
      <w:r w:rsidR="00422EBD">
        <w:rPr>
          <w:rFonts w:ascii="Times New Roman" w:hAnsi="Times New Roman" w:cs="Times New Roman"/>
          <w:b/>
          <w:bCs/>
          <w:color w:val="000000"/>
          <w:sz w:val="28"/>
          <w:szCs w:val="28"/>
          <w:shd w:val="clear" w:color="auto" w:fill="FFFFFF"/>
        </w:rPr>
        <w:t xml:space="preserve"> Міністерства освіти і науки України</w:t>
      </w:r>
      <w:r w:rsidR="002913CF">
        <w:rPr>
          <w:rFonts w:ascii="Times New Roman" w:hAnsi="Times New Roman" w:cs="Times New Roman"/>
          <w:b/>
          <w:bCs/>
          <w:color w:val="000000"/>
          <w:sz w:val="28"/>
          <w:szCs w:val="28"/>
          <w:shd w:val="clear" w:color="auto" w:fill="FFFFFF"/>
        </w:rPr>
        <w:t xml:space="preserve"> </w:t>
      </w:r>
      <w:r w:rsidR="002913CF" w:rsidRPr="002913CF">
        <w:rPr>
          <w:rFonts w:ascii="Times New Roman" w:hAnsi="Times New Roman" w:cs="Times New Roman"/>
          <w:b/>
          <w:bCs/>
          <w:color w:val="000000"/>
          <w:sz w:val="28"/>
          <w:szCs w:val="28"/>
          <w:shd w:val="clear" w:color="auto" w:fill="FFFFFF"/>
        </w:rPr>
        <w:t>від 24 березня 2022 року № 271</w:t>
      </w:r>
      <w:r w:rsidRPr="00B52A94">
        <w:rPr>
          <w:rFonts w:ascii="Times New Roman" w:eastAsia="Times New Roman" w:hAnsi="Times New Roman" w:cs="Times New Roman"/>
          <w:b/>
          <w:bCs/>
          <w:color w:val="000000"/>
          <w:sz w:val="28"/>
          <w:szCs w:val="28"/>
          <w:lang w:eastAsia="uk-UA"/>
        </w:rPr>
        <w:t>»</w:t>
      </w:r>
    </w:p>
    <w:p w:rsidR="00D0477F" w:rsidRDefault="00D0477F" w:rsidP="006746BE">
      <w:pPr>
        <w:spacing w:after="0" w:line="276" w:lineRule="auto"/>
        <w:ind w:left="397" w:right="397"/>
        <w:contextualSpacing/>
        <w:jc w:val="center"/>
        <w:rPr>
          <w:rFonts w:ascii="Times New Roman" w:eastAsia="Times New Roman" w:hAnsi="Times New Roman" w:cs="Times New Roman"/>
          <w:b/>
          <w:bCs/>
          <w:color w:val="000000"/>
          <w:sz w:val="28"/>
          <w:szCs w:val="28"/>
          <w:lang w:eastAsia="uk-UA"/>
        </w:rPr>
      </w:pPr>
    </w:p>
    <w:tbl>
      <w:tblPr>
        <w:tblStyle w:val="a3"/>
        <w:tblW w:w="14854" w:type="dxa"/>
        <w:tblInd w:w="450" w:type="dxa"/>
        <w:tblLayout w:type="fixed"/>
        <w:tblLook w:val="04A0"/>
      </w:tblPr>
      <w:tblGrid>
        <w:gridCol w:w="7342"/>
        <w:gridCol w:w="7512"/>
      </w:tblGrid>
      <w:tr w:rsidR="00B83026" w:rsidRPr="002019FC" w:rsidTr="00B83026">
        <w:trPr>
          <w:tblHeader/>
        </w:trPr>
        <w:tc>
          <w:tcPr>
            <w:tcW w:w="7342" w:type="dxa"/>
          </w:tcPr>
          <w:p w:rsidR="00B83026" w:rsidRPr="002019FC" w:rsidRDefault="00B83026" w:rsidP="00FA4BF6">
            <w:pPr>
              <w:ind w:right="450"/>
              <w:jc w:val="center"/>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sz w:val="24"/>
                <w:szCs w:val="24"/>
                <w:lang w:eastAsia="uk-UA"/>
              </w:rPr>
              <w:t>Зміст положення акта законодавства</w:t>
            </w:r>
          </w:p>
        </w:tc>
        <w:tc>
          <w:tcPr>
            <w:tcW w:w="7512" w:type="dxa"/>
          </w:tcPr>
          <w:p w:rsidR="00B83026" w:rsidRPr="002019FC" w:rsidRDefault="00B83026" w:rsidP="00FA4BF6">
            <w:pPr>
              <w:ind w:right="450"/>
              <w:jc w:val="center"/>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Зміст відповідного положення </w:t>
            </w:r>
          </w:p>
          <w:p w:rsidR="00B83026" w:rsidRPr="002019FC" w:rsidRDefault="00B83026" w:rsidP="00FA4BF6">
            <w:pPr>
              <w:ind w:right="450"/>
              <w:jc w:val="center"/>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sz w:val="24"/>
                <w:szCs w:val="24"/>
                <w:lang w:eastAsia="uk-UA"/>
              </w:rPr>
              <w:t>проєкту акта</w:t>
            </w:r>
          </w:p>
        </w:tc>
      </w:tr>
      <w:tr w:rsidR="00B83026" w:rsidRPr="002019FC" w:rsidTr="00B83026">
        <w:tc>
          <w:tcPr>
            <w:tcW w:w="14854" w:type="dxa"/>
            <w:gridSpan w:val="2"/>
          </w:tcPr>
          <w:p w:rsidR="00B83026" w:rsidRPr="002019FC" w:rsidRDefault="00B83026" w:rsidP="002913CF">
            <w:pPr>
              <w:spacing w:before="120" w:after="120"/>
              <w:ind w:right="448"/>
              <w:jc w:val="center"/>
              <w:rPr>
                <w:rFonts w:ascii="Times New Roman" w:hAnsi="Times New Roman" w:cs="Times New Roman"/>
                <w:b/>
                <w:sz w:val="24"/>
                <w:szCs w:val="24"/>
              </w:rPr>
            </w:pPr>
            <w:r w:rsidRPr="002019FC">
              <w:rPr>
                <w:rFonts w:ascii="Times New Roman" w:hAnsi="Times New Roman" w:cs="Times New Roman"/>
                <w:b/>
                <w:sz w:val="24"/>
                <w:szCs w:val="24"/>
              </w:rPr>
              <w:t>Зміни у Порядку державної реєстрації та обліку науково-дослідних, дослідно-конструкторських робіт і дисертацій</w:t>
            </w:r>
          </w:p>
        </w:tc>
      </w:tr>
      <w:tr w:rsidR="00630DED" w:rsidRPr="002019FC" w:rsidTr="00B83026">
        <w:trPr>
          <w:trHeight w:val="405"/>
        </w:trPr>
        <w:tc>
          <w:tcPr>
            <w:tcW w:w="7342" w:type="dxa"/>
          </w:tcPr>
          <w:p w:rsidR="00630DED" w:rsidRPr="002019FC" w:rsidRDefault="00630DED" w:rsidP="00DF7720">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У пункті 3 глави 1 розділ ІІ</w:t>
            </w:r>
          </w:p>
          <w:p w:rsidR="00630DED" w:rsidRPr="002019FC" w:rsidRDefault="00630DED" w:rsidP="00DF7720">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sz w:val="24"/>
                <w:szCs w:val="24"/>
                <w:lang w:eastAsia="uk-UA"/>
              </w:rPr>
              <w:t xml:space="preserve">3. Уповноважена особа реєструється в системі віддаленої електронної реєстрації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(далі - Система 1), проходить процедуру авторизації, отримує доступ до особистого кабінету у Системі 1 (далі - Особистий кабінет) і можливість заповнювати та редагувати поля усіх видів документів.</w:t>
            </w:r>
          </w:p>
        </w:tc>
        <w:tc>
          <w:tcPr>
            <w:tcW w:w="7512" w:type="dxa"/>
          </w:tcPr>
          <w:p w:rsidR="00472E46" w:rsidRDefault="00630DED" w:rsidP="00472E46">
            <w:pPr>
              <w:jc w:val="both"/>
              <w:rPr>
                <w:rFonts w:ascii="Times New Roman" w:eastAsia="Times New Roman" w:hAnsi="Times New Roman" w:cs="Times New Roman"/>
                <w:b/>
                <w:sz w:val="24"/>
                <w:szCs w:val="24"/>
                <w:lang w:eastAsia="uk-UA"/>
              </w:rPr>
            </w:pPr>
            <w:r w:rsidRPr="002019FC">
              <w:rPr>
                <w:rFonts w:ascii="Times New Roman" w:eastAsia="Times New Roman" w:hAnsi="Times New Roman" w:cs="Times New Roman"/>
                <w:sz w:val="24"/>
                <w:szCs w:val="24"/>
                <w:lang w:eastAsia="uk-UA"/>
              </w:rPr>
              <w:t xml:space="preserve">3. Уповноважена особа реєструється в системі віддаленої електронної реєстрації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(далі - Система 1), проходить процедуру авторизації, отримує доступ до особистого кабінету у Системі 1 (далі - Особистий кабінет) і можливість заповнювати та редагувати поля усіх видів документів.</w:t>
            </w:r>
            <w:r w:rsidRPr="002019FC">
              <w:rPr>
                <w:rFonts w:ascii="Times New Roman" w:eastAsia="Times New Roman" w:hAnsi="Times New Roman" w:cs="Times New Roman"/>
                <w:b/>
                <w:sz w:val="24"/>
                <w:szCs w:val="24"/>
                <w:lang w:eastAsia="uk-UA"/>
              </w:rPr>
              <w:t xml:space="preserve"> </w:t>
            </w:r>
          </w:p>
          <w:p w:rsidR="00630DED" w:rsidRPr="002019FC" w:rsidRDefault="00630DED" w:rsidP="00472E46">
            <w:pPr>
              <w:ind w:firstLine="438"/>
              <w:jc w:val="both"/>
            </w:pPr>
            <w:proofErr w:type="spellStart"/>
            <w:r w:rsidRPr="005D2B90">
              <w:rPr>
                <w:rFonts w:ascii="Times New Roman" w:eastAsia="Times New Roman" w:hAnsi="Times New Roman" w:cs="Times New Roman"/>
                <w:b/>
                <w:sz w:val="24"/>
                <w:szCs w:val="24"/>
                <w:lang w:eastAsia="uk-UA"/>
              </w:rPr>
              <w:t>Логіном</w:t>
            </w:r>
            <w:proofErr w:type="spellEnd"/>
            <w:r w:rsidRPr="005D2B90">
              <w:rPr>
                <w:rFonts w:ascii="Times New Roman" w:eastAsia="Times New Roman" w:hAnsi="Times New Roman" w:cs="Times New Roman"/>
                <w:b/>
                <w:sz w:val="24"/>
                <w:szCs w:val="24"/>
                <w:lang w:eastAsia="uk-UA"/>
              </w:rPr>
              <w:t xml:space="preserve"> </w:t>
            </w:r>
            <w:r w:rsidR="0055742F" w:rsidRPr="00D93758">
              <w:rPr>
                <w:rFonts w:ascii="Times New Roman" w:eastAsia="Times New Roman" w:hAnsi="Times New Roman" w:cs="Times New Roman"/>
                <w:b/>
                <w:sz w:val="24"/>
                <w:szCs w:val="24"/>
                <w:lang w:eastAsia="uk-UA"/>
              </w:rPr>
              <w:t xml:space="preserve">для юридичних осіб </w:t>
            </w:r>
            <w:r w:rsidR="006E7DA7" w:rsidRPr="00D93758">
              <w:rPr>
                <w:rFonts w:ascii="Times New Roman" w:eastAsia="Times New Roman" w:hAnsi="Times New Roman" w:cs="Times New Roman"/>
                <w:b/>
                <w:sz w:val="24"/>
                <w:szCs w:val="24"/>
                <w:lang w:eastAsia="uk-UA"/>
              </w:rPr>
              <w:t xml:space="preserve">є скорочена </w:t>
            </w:r>
            <w:r w:rsidRPr="00D93758">
              <w:rPr>
                <w:rFonts w:ascii="Times New Roman" w:eastAsia="Times New Roman" w:hAnsi="Times New Roman" w:cs="Times New Roman"/>
                <w:b/>
                <w:sz w:val="24"/>
                <w:szCs w:val="24"/>
                <w:lang w:eastAsia="uk-UA"/>
              </w:rPr>
              <w:t>назва установи виконавця</w:t>
            </w:r>
            <w:r w:rsidR="004710BB" w:rsidRPr="00D93758">
              <w:rPr>
                <w:rFonts w:ascii="Times New Roman" w:eastAsia="Times New Roman" w:hAnsi="Times New Roman" w:cs="Times New Roman"/>
                <w:b/>
                <w:sz w:val="24"/>
                <w:szCs w:val="24"/>
                <w:lang w:eastAsia="uk-UA"/>
              </w:rPr>
              <w:t xml:space="preserve"> англійською мовою</w:t>
            </w:r>
            <w:r w:rsidRPr="00D93758">
              <w:rPr>
                <w:rFonts w:ascii="Times New Roman" w:eastAsia="Times New Roman" w:hAnsi="Times New Roman" w:cs="Times New Roman"/>
                <w:b/>
                <w:sz w:val="24"/>
                <w:szCs w:val="24"/>
                <w:lang w:eastAsia="uk-UA"/>
              </w:rPr>
              <w:t xml:space="preserve"> відповідно до статутних документів.</w:t>
            </w:r>
            <w:r w:rsidR="0055742F" w:rsidRPr="00D93758">
              <w:rPr>
                <w:rFonts w:ascii="Times New Roman" w:eastAsia="Times New Roman" w:hAnsi="Times New Roman" w:cs="Times New Roman"/>
                <w:b/>
                <w:sz w:val="24"/>
                <w:szCs w:val="24"/>
                <w:lang w:eastAsia="uk-UA"/>
              </w:rPr>
              <w:t xml:space="preserve"> Для фізичних осіб </w:t>
            </w:r>
            <w:proofErr w:type="spellStart"/>
            <w:r w:rsidR="0055742F" w:rsidRPr="00D93758">
              <w:rPr>
                <w:rFonts w:ascii="Times New Roman" w:eastAsia="Times New Roman" w:hAnsi="Times New Roman" w:cs="Times New Roman"/>
                <w:b/>
                <w:sz w:val="24"/>
                <w:szCs w:val="24"/>
                <w:lang w:eastAsia="uk-UA"/>
              </w:rPr>
              <w:t>логіном</w:t>
            </w:r>
            <w:proofErr w:type="spellEnd"/>
            <w:r w:rsidR="0055742F" w:rsidRPr="00D93758">
              <w:rPr>
                <w:rFonts w:ascii="Times New Roman" w:eastAsia="Times New Roman" w:hAnsi="Times New Roman" w:cs="Times New Roman"/>
                <w:b/>
                <w:sz w:val="24"/>
                <w:szCs w:val="24"/>
                <w:lang w:eastAsia="uk-UA"/>
              </w:rPr>
              <w:t xml:space="preserve"> є </w:t>
            </w:r>
            <w:r w:rsidR="001D58EB" w:rsidRPr="00D93758">
              <w:rPr>
                <w:rFonts w:ascii="Times New Roman" w:eastAsia="Times New Roman" w:hAnsi="Times New Roman" w:cs="Times New Roman"/>
                <w:b/>
                <w:sz w:val="24"/>
                <w:szCs w:val="24"/>
                <w:lang w:eastAsia="uk-UA"/>
              </w:rPr>
              <w:t xml:space="preserve">власне </w:t>
            </w:r>
            <w:r w:rsidR="0055742F" w:rsidRPr="00D93758">
              <w:rPr>
                <w:rFonts w:ascii="Times New Roman" w:eastAsia="Times New Roman" w:hAnsi="Times New Roman" w:cs="Times New Roman"/>
                <w:b/>
                <w:sz w:val="24"/>
                <w:szCs w:val="24"/>
                <w:lang w:eastAsia="uk-UA"/>
              </w:rPr>
              <w:t>ім’я та прізвище англійською мовою.</w:t>
            </w:r>
          </w:p>
        </w:tc>
      </w:tr>
      <w:tr w:rsidR="00B83026" w:rsidRPr="002019FC" w:rsidTr="00B83026">
        <w:trPr>
          <w:trHeight w:val="405"/>
        </w:trPr>
        <w:tc>
          <w:tcPr>
            <w:tcW w:w="7342" w:type="dxa"/>
          </w:tcPr>
          <w:p w:rsidR="00B83026" w:rsidRPr="002019FC" w:rsidRDefault="00B83026" w:rsidP="00884C1F">
            <w:pPr>
              <w:shd w:val="clear" w:color="auto" w:fill="FFFFFF"/>
              <w:contextualSpacing/>
              <w:jc w:val="both"/>
              <w:rPr>
                <w:rFonts w:ascii="Times New Roman" w:eastAsia="Times New Roman" w:hAnsi="Times New Roman" w:cs="Times New Roman"/>
                <w:i/>
                <w:sz w:val="24"/>
                <w:szCs w:val="24"/>
                <w:lang w:eastAsia="uk-UA"/>
              </w:rPr>
            </w:pPr>
            <w:bookmarkStart w:id="0" w:name="n12"/>
            <w:bookmarkStart w:id="1" w:name="n47"/>
            <w:bookmarkEnd w:id="0"/>
            <w:bookmarkEnd w:id="1"/>
            <w:r w:rsidRPr="002019FC">
              <w:rPr>
                <w:rFonts w:ascii="Times New Roman" w:eastAsia="Times New Roman" w:hAnsi="Times New Roman" w:cs="Times New Roman"/>
                <w:i/>
                <w:sz w:val="24"/>
                <w:szCs w:val="24"/>
                <w:lang w:eastAsia="uk-UA"/>
              </w:rPr>
              <w:t>У пункті 2 глави 2 розділу ІІ</w:t>
            </w:r>
          </w:p>
          <w:p w:rsidR="00B83026" w:rsidRPr="002019FC" w:rsidRDefault="00B83026" w:rsidP="00884C1F">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2.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протягом </w:t>
            </w:r>
            <w:r w:rsidRPr="002019FC">
              <w:rPr>
                <w:rFonts w:ascii="Times New Roman" w:eastAsia="Times New Roman" w:hAnsi="Times New Roman" w:cs="Times New Roman"/>
                <w:i/>
                <w:sz w:val="24"/>
                <w:szCs w:val="24"/>
                <w:lang w:eastAsia="uk-UA"/>
              </w:rPr>
              <w:t>п’яти</w:t>
            </w:r>
            <w:r w:rsidRPr="002019FC">
              <w:rPr>
                <w:rFonts w:ascii="Times New Roman" w:eastAsia="Times New Roman" w:hAnsi="Times New Roman" w:cs="Times New Roman"/>
                <w:sz w:val="24"/>
                <w:szCs w:val="24"/>
                <w:lang w:eastAsia="uk-UA"/>
              </w:rPr>
              <w:t xml:space="preserve"> робочих днів проводить такі види перевірки реєстраційних документів:</w:t>
            </w:r>
          </w:p>
          <w:p w:rsidR="00B83026" w:rsidRPr="002019FC" w:rsidRDefault="00B83026" w:rsidP="00884C1F">
            <w:pPr>
              <w:shd w:val="clear" w:color="auto" w:fill="FFFFFF"/>
              <w:contextualSpacing/>
              <w:jc w:val="both"/>
              <w:rPr>
                <w:rFonts w:ascii="Times New Roman" w:eastAsia="Times New Roman" w:hAnsi="Times New Roman" w:cs="Times New Roman"/>
                <w:sz w:val="24"/>
                <w:szCs w:val="24"/>
                <w:lang w:eastAsia="uk-UA"/>
              </w:rPr>
            </w:pPr>
            <w:bookmarkStart w:id="2" w:name="n66"/>
            <w:bookmarkEnd w:id="2"/>
            <w:r w:rsidRPr="002019FC">
              <w:rPr>
                <w:rFonts w:ascii="Times New Roman" w:eastAsia="Times New Roman" w:hAnsi="Times New Roman" w:cs="Times New Roman"/>
                <w:sz w:val="24"/>
                <w:szCs w:val="24"/>
                <w:lang w:eastAsia="uk-UA"/>
              </w:rPr>
              <w:t>1) щодо правильності та повноти заповнення;</w:t>
            </w:r>
          </w:p>
          <w:p w:rsidR="00B83026" w:rsidRPr="002019FC" w:rsidRDefault="00B83026" w:rsidP="00884C1F">
            <w:pPr>
              <w:shd w:val="clear" w:color="auto" w:fill="FFFFFF"/>
              <w:contextualSpacing/>
              <w:jc w:val="both"/>
              <w:rPr>
                <w:rFonts w:ascii="Times New Roman" w:eastAsia="Times New Roman" w:hAnsi="Times New Roman" w:cs="Times New Roman"/>
                <w:sz w:val="24"/>
                <w:szCs w:val="24"/>
                <w:lang w:eastAsia="uk-UA"/>
              </w:rPr>
            </w:pPr>
            <w:bookmarkStart w:id="3" w:name="n67"/>
            <w:bookmarkEnd w:id="3"/>
            <w:r w:rsidRPr="002019FC">
              <w:rPr>
                <w:rFonts w:ascii="Times New Roman" w:eastAsia="Times New Roman" w:hAnsi="Times New Roman" w:cs="Times New Roman"/>
                <w:sz w:val="24"/>
                <w:szCs w:val="24"/>
                <w:lang w:eastAsia="uk-UA"/>
              </w:rPr>
              <w:t>2) логічний та арифметичний контроль.</w:t>
            </w:r>
          </w:p>
          <w:p w:rsidR="00B83026" w:rsidRDefault="00B83026" w:rsidP="007271B2">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Положення відсутнє</w:t>
            </w:r>
          </w:p>
          <w:p w:rsidR="00761232" w:rsidRDefault="00761232" w:rsidP="007271B2">
            <w:pPr>
              <w:shd w:val="clear" w:color="auto" w:fill="FFFFFF"/>
              <w:contextualSpacing/>
              <w:jc w:val="both"/>
              <w:rPr>
                <w:rFonts w:ascii="Times New Roman" w:eastAsia="Times New Roman" w:hAnsi="Times New Roman" w:cs="Times New Roman"/>
                <w:i/>
                <w:sz w:val="24"/>
                <w:szCs w:val="24"/>
                <w:lang w:eastAsia="uk-UA"/>
              </w:rPr>
            </w:pPr>
          </w:p>
          <w:p w:rsidR="00761232" w:rsidRPr="00761232" w:rsidRDefault="00761232" w:rsidP="007271B2">
            <w:pPr>
              <w:shd w:val="clear" w:color="auto" w:fill="FFFFFF"/>
              <w:contextualSpacing/>
              <w:jc w:val="both"/>
              <w:rPr>
                <w:rFonts w:ascii="Times New Roman" w:eastAsia="Times New Roman" w:hAnsi="Times New Roman" w:cs="Times New Roman"/>
                <w:sz w:val="24"/>
                <w:szCs w:val="24"/>
                <w:lang w:eastAsia="uk-UA"/>
              </w:rPr>
            </w:pPr>
          </w:p>
        </w:tc>
        <w:tc>
          <w:tcPr>
            <w:tcW w:w="7512" w:type="dxa"/>
          </w:tcPr>
          <w:p w:rsidR="00B83026" w:rsidRPr="002019FC" w:rsidRDefault="00B83026" w:rsidP="00884C1F">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2.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протягом </w:t>
            </w:r>
            <w:r w:rsidRPr="002019FC">
              <w:rPr>
                <w:rFonts w:ascii="Times New Roman" w:eastAsia="Times New Roman" w:hAnsi="Times New Roman" w:cs="Times New Roman"/>
                <w:b/>
                <w:sz w:val="24"/>
                <w:szCs w:val="24"/>
                <w:lang w:eastAsia="uk-UA"/>
              </w:rPr>
              <w:t>десяти</w:t>
            </w:r>
            <w:r w:rsidRPr="002019FC">
              <w:rPr>
                <w:rFonts w:ascii="Times New Roman" w:eastAsia="Times New Roman" w:hAnsi="Times New Roman" w:cs="Times New Roman"/>
                <w:sz w:val="24"/>
                <w:szCs w:val="24"/>
                <w:lang w:eastAsia="uk-UA"/>
              </w:rPr>
              <w:t xml:space="preserve"> робочих днів проводить</w:t>
            </w:r>
            <w:r w:rsidR="00C13B15" w:rsidRPr="002019FC">
              <w:rPr>
                <w:rFonts w:ascii="Times New Roman" w:eastAsia="Times New Roman" w:hAnsi="Times New Roman" w:cs="Times New Roman"/>
                <w:b/>
                <w:sz w:val="24"/>
                <w:szCs w:val="24"/>
                <w:lang w:eastAsia="uk-UA"/>
              </w:rPr>
              <w:t>,</w:t>
            </w:r>
            <w:r w:rsidR="00C13B15" w:rsidRPr="002019FC">
              <w:rPr>
                <w:rFonts w:ascii="Times New Roman" w:eastAsia="Times New Roman" w:hAnsi="Times New Roman" w:cs="Times New Roman"/>
                <w:sz w:val="24"/>
                <w:szCs w:val="24"/>
                <w:lang w:eastAsia="uk-UA"/>
              </w:rPr>
              <w:t xml:space="preserve"> </w:t>
            </w:r>
            <w:r w:rsidR="00C13B15" w:rsidRPr="002019FC">
              <w:rPr>
                <w:rFonts w:ascii="Times New Roman" w:eastAsia="Times New Roman" w:hAnsi="Times New Roman" w:cs="Times New Roman"/>
                <w:b/>
                <w:sz w:val="24"/>
                <w:szCs w:val="24"/>
                <w:lang w:eastAsia="uk-UA"/>
              </w:rPr>
              <w:t>згідно з розробленою ним та погодженою МОН методикою,</w:t>
            </w:r>
            <w:r w:rsidRPr="002019FC">
              <w:rPr>
                <w:rFonts w:ascii="Times New Roman" w:eastAsia="Times New Roman" w:hAnsi="Times New Roman" w:cs="Times New Roman"/>
                <w:b/>
                <w:sz w:val="24"/>
                <w:szCs w:val="24"/>
                <w:lang w:eastAsia="uk-UA"/>
              </w:rPr>
              <w:t xml:space="preserve"> </w:t>
            </w:r>
            <w:r w:rsidRPr="002019FC">
              <w:rPr>
                <w:rFonts w:ascii="Times New Roman" w:eastAsia="Times New Roman" w:hAnsi="Times New Roman" w:cs="Times New Roman"/>
                <w:sz w:val="24"/>
                <w:szCs w:val="24"/>
                <w:lang w:eastAsia="uk-UA"/>
              </w:rPr>
              <w:t>такі види перевірки реєстраційних документів:</w:t>
            </w:r>
          </w:p>
          <w:p w:rsidR="00B83026" w:rsidRPr="002019FC" w:rsidRDefault="00B83026" w:rsidP="00884C1F">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1) щодо правильності та повноти заповнення;</w:t>
            </w:r>
          </w:p>
          <w:p w:rsidR="00B83026" w:rsidRPr="002019FC" w:rsidRDefault="00B83026" w:rsidP="00884C1F">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2) логічний та арифметичний контроль</w:t>
            </w:r>
            <w:r w:rsidRPr="002019FC">
              <w:rPr>
                <w:rFonts w:ascii="Times New Roman" w:eastAsia="Times New Roman" w:hAnsi="Times New Roman" w:cs="Times New Roman"/>
                <w:b/>
                <w:sz w:val="24"/>
                <w:szCs w:val="24"/>
                <w:lang w:eastAsia="uk-UA"/>
              </w:rPr>
              <w:t>;</w:t>
            </w:r>
          </w:p>
          <w:p w:rsidR="00B83026" w:rsidRPr="002019FC" w:rsidRDefault="00B83026" w:rsidP="00884C1F">
            <w:pPr>
              <w:shd w:val="clear" w:color="auto" w:fill="FFFFFF"/>
              <w:contextualSpacing/>
              <w:jc w:val="both"/>
              <w:rPr>
                <w:rFonts w:ascii="Times New Roman" w:eastAsia="Times New Roman" w:hAnsi="Times New Roman" w:cs="Times New Roman"/>
                <w:b/>
                <w:sz w:val="24"/>
                <w:szCs w:val="24"/>
                <w:lang w:eastAsia="uk-UA"/>
              </w:rPr>
            </w:pPr>
            <w:r w:rsidRPr="002019FC">
              <w:rPr>
                <w:rFonts w:ascii="Times New Roman" w:eastAsia="Times New Roman" w:hAnsi="Times New Roman" w:cs="Times New Roman"/>
                <w:b/>
                <w:sz w:val="24"/>
                <w:szCs w:val="24"/>
                <w:lang w:eastAsia="uk-UA"/>
              </w:rPr>
              <w:t xml:space="preserve">3) щодо дублювання відомостей, зазначених у відповідних полях РК раніше зареєстрованих </w:t>
            </w:r>
            <w:proofErr w:type="spellStart"/>
            <w:r w:rsidRPr="002019FC">
              <w:rPr>
                <w:rFonts w:ascii="Times New Roman" w:eastAsia="Times New Roman" w:hAnsi="Times New Roman" w:cs="Times New Roman"/>
                <w:b/>
                <w:sz w:val="24"/>
                <w:szCs w:val="24"/>
                <w:lang w:eastAsia="uk-UA"/>
              </w:rPr>
              <w:t>ДіР</w:t>
            </w:r>
            <w:proofErr w:type="spellEnd"/>
            <w:r w:rsidRPr="002019FC">
              <w:rPr>
                <w:rFonts w:ascii="Times New Roman" w:eastAsia="Times New Roman" w:hAnsi="Times New Roman" w:cs="Times New Roman"/>
                <w:b/>
                <w:sz w:val="24"/>
                <w:szCs w:val="24"/>
                <w:lang w:eastAsia="uk-UA"/>
              </w:rPr>
              <w:t>.</w:t>
            </w:r>
          </w:p>
          <w:p w:rsidR="00B83026" w:rsidRPr="008C6DC1" w:rsidRDefault="00B83026" w:rsidP="00761232">
            <w:pPr>
              <w:shd w:val="clear" w:color="auto" w:fill="FFFFFF"/>
              <w:ind w:firstLine="430"/>
              <w:contextualSpacing/>
              <w:jc w:val="both"/>
              <w:rPr>
                <w:rFonts w:ascii="Times New Roman" w:eastAsia="Times New Roman" w:hAnsi="Times New Roman" w:cs="Times New Roman"/>
                <w:b/>
                <w:sz w:val="24"/>
                <w:szCs w:val="24"/>
                <w:lang w:eastAsia="uk-UA"/>
              </w:rPr>
            </w:pPr>
            <w:r w:rsidRPr="005D2B90">
              <w:rPr>
                <w:rFonts w:ascii="Times New Roman" w:eastAsia="Times New Roman" w:hAnsi="Times New Roman" w:cs="Times New Roman"/>
                <w:b/>
                <w:sz w:val="24"/>
                <w:szCs w:val="24"/>
                <w:lang w:eastAsia="uk-UA"/>
              </w:rPr>
              <w:t>Р</w:t>
            </w:r>
            <w:r w:rsidR="00546602" w:rsidRPr="005D2B90">
              <w:rPr>
                <w:rFonts w:ascii="Times New Roman" w:eastAsia="Times New Roman" w:hAnsi="Times New Roman" w:cs="Times New Roman"/>
                <w:b/>
                <w:sz w:val="24"/>
                <w:szCs w:val="24"/>
                <w:lang w:eastAsia="uk-UA"/>
              </w:rPr>
              <w:t>езультати перевір</w:t>
            </w:r>
            <w:r w:rsidRPr="005D2B90">
              <w:rPr>
                <w:rFonts w:ascii="Times New Roman" w:eastAsia="Times New Roman" w:hAnsi="Times New Roman" w:cs="Times New Roman"/>
                <w:b/>
                <w:sz w:val="24"/>
                <w:szCs w:val="24"/>
                <w:lang w:eastAsia="uk-UA"/>
              </w:rPr>
              <w:t>к</w:t>
            </w:r>
            <w:r w:rsidR="00546602" w:rsidRPr="005D2B90">
              <w:rPr>
                <w:rFonts w:ascii="Times New Roman" w:eastAsia="Times New Roman" w:hAnsi="Times New Roman" w:cs="Times New Roman"/>
                <w:b/>
                <w:sz w:val="24"/>
                <w:szCs w:val="24"/>
                <w:lang w:eastAsia="uk-UA"/>
              </w:rPr>
              <w:t xml:space="preserve">и, проведеної відповідно до методики, що свідчитимуть </w:t>
            </w:r>
            <w:r w:rsidR="00761232" w:rsidRPr="00D93758">
              <w:rPr>
                <w:rFonts w:ascii="Times New Roman" w:eastAsia="Times New Roman" w:hAnsi="Times New Roman" w:cs="Times New Roman"/>
                <w:b/>
                <w:sz w:val="24"/>
                <w:szCs w:val="24"/>
                <w:lang w:eastAsia="uk-UA"/>
              </w:rPr>
              <w:t xml:space="preserve">про невідповідність наведеної в РК </w:t>
            </w:r>
            <w:proofErr w:type="spellStart"/>
            <w:r w:rsidR="00761232" w:rsidRPr="00D93758">
              <w:rPr>
                <w:rFonts w:ascii="Times New Roman" w:eastAsia="Times New Roman" w:hAnsi="Times New Roman" w:cs="Times New Roman"/>
                <w:b/>
                <w:sz w:val="24"/>
                <w:szCs w:val="24"/>
                <w:lang w:eastAsia="uk-UA"/>
              </w:rPr>
              <w:t>ДіР</w:t>
            </w:r>
            <w:proofErr w:type="spellEnd"/>
            <w:r w:rsidR="00761232" w:rsidRPr="00D93758">
              <w:rPr>
                <w:rFonts w:ascii="Times New Roman" w:eastAsia="Times New Roman" w:hAnsi="Times New Roman" w:cs="Times New Roman"/>
                <w:b/>
                <w:sz w:val="24"/>
                <w:szCs w:val="24"/>
                <w:lang w:eastAsia="uk-UA"/>
              </w:rPr>
              <w:t xml:space="preserve"> інформації </w:t>
            </w:r>
            <w:r w:rsidR="00B01D40" w:rsidRPr="00D93758">
              <w:rPr>
                <w:rFonts w:ascii="Times New Roman" w:eastAsia="Times New Roman" w:hAnsi="Times New Roman" w:cs="Times New Roman"/>
                <w:b/>
                <w:sz w:val="24"/>
                <w:szCs w:val="24"/>
                <w:lang w:eastAsia="uk-UA"/>
              </w:rPr>
              <w:t>положенням методики</w:t>
            </w:r>
            <w:r w:rsidR="00761232" w:rsidRPr="00D93758">
              <w:rPr>
                <w:rFonts w:ascii="Times New Roman" w:eastAsia="Times New Roman" w:hAnsi="Times New Roman" w:cs="Times New Roman"/>
                <w:b/>
                <w:sz w:val="24"/>
                <w:szCs w:val="24"/>
                <w:lang w:eastAsia="uk-UA"/>
              </w:rPr>
              <w:t xml:space="preserve">, є підставою для відмови у державній реєстрації </w:t>
            </w:r>
            <w:proofErr w:type="spellStart"/>
            <w:r w:rsidR="00761232" w:rsidRPr="00D93758">
              <w:rPr>
                <w:rFonts w:ascii="Times New Roman" w:eastAsia="Times New Roman" w:hAnsi="Times New Roman" w:cs="Times New Roman"/>
                <w:b/>
                <w:sz w:val="24"/>
                <w:szCs w:val="24"/>
                <w:lang w:eastAsia="uk-UA"/>
              </w:rPr>
              <w:t>ДіР</w:t>
            </w:r>
            <w:proofErr w:type="spellEnd"/>
            <w:r w:rsidRPr="00D93758">
              <w:rPr>
                <w:rFonts w:ascii="Times New Roman" w:eastAsia="Times New Roman" w:hAnsi="Times New Roman" w:cs="Times New Roman"/>
                <w:b/>
                <w:sz w:val="24"/>
                <w:szCs w:val="24"/>
                <w:lang w:eastAsia="uk-UA"/>
              </w:rPr>
              <w:t>.</w:t>
            </w:r>
          </w:p>
        </w:tc>
      </w:tr>
      <w:tr w:rsidR="00B83026" w:rsidRPr="002019FC" w:rsidTr="00B83026">
        <w:trPr>
          <w:trHeight w:val="405"/>
        </w:trPr>
        <w:tc>
          <w:tcPr>
            <w:tcW w:w="7342" w:type="dxa"/>
          </w:tcPr>
          <w:p w:rsidR="00B83026" w:rsidRPr="002019FC" w:rsidRDefault="00B83026" w:rsidP="007271B2">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У пункті 4 глави 2 розділу ІІ</w:t>
            </w:r>
          </w:p>
          <w:p w:rsidR="00B83026" w:rsidRPr="002019FC" w:rsidRDefault="00B83026" w:rsidP="007271B2">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4. Якщо необхідно внести зміни до будь-якого поля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виконавець додає до відповідної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скановану копію офіційного документа із зазначенням </w:t>
            </w:r>
            <w:r w:rsidRPr="00546602">
              <w:rPr>
                <w:rFonts w:ascii="Times New Roman" w:eastAsia="Times New Roman" w:hAnsi="Times New Roman" w:cs="Times New Roman"/>
                <w:i/>
                <w:sz w:val="24"/>
                <w:szCs w:val="24"/>
                <w:lang w:eastAsia="uk-UA"/>
              </w:rPr>
              <w:t>старих</w:t>
            </w:r>
            <w:r w:rsidRPr="002019FC">
              <w:rPr>
                <w:rFonts w:ascii="Times New Roman" w:eastAsia="Times New Roman" w:hAnsi="Times New Roman" w:cs="Times New Roman"/>
                <w:sz w:val="24"/>
                <w:szCs w:val="24"/>
                <w:lang w:eastAsia="uk-UA"/>
              </w:rPr>
              <w:t xml:space="preserve"> і нових значень полів, в якому обґрунтовується доцільність внесення змін, і самостійно вносить зміни у відповідні поля. Документ засвідчується підписом, у тому </w:t>
            </w:r>
            <w:r w:rsidRPr="002019FC">
              <w:rPr>
                <w:rFonts w:ascii="Times New Roman" w:eastAsia="Times New Roman" w:hAnsi="Times New Roman" w:cs="Times New Roman"/>
                <w:sz w:val="24"/>
                <w:szCs w:val="24"/>
                <w:lang w:eastAsia="uk-UA"/>
              </w:rPr>
              <w:lastRenderedPageBreak/>
              <w:t>числі електронним цифровим підписом, що базується на кваліфікованому сертифікаті електронного підпису, відповідно до статті 7 Закону України «Про електронні документи та електронний документообіг».</w:t>
            </w:r>
          </w:p>
        </w:tc>
        <w:tc>
          <w:tcPr>
            <w:tcW w:w="7512" w:type="dxa"/>
          </w:tcPr>
          <w:p w:rsidR="00B83026" w:rsidRPr="002019FC" w:rsidRDefault="00B83026" w:rsidP="007271B2">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lastRenderedPageBreak/>
              <w:t xml:space="preserve">4. Якщо необхідно внести зміни до будь-якого поля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виконавець додає до відповідної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скановану копію офіційного документа із зазначенням </w:t>
            </w:r>
            <w:r w:rsidR="00272898" w:rsidRPr="005D2B90">
              <w:rPr>
                <w:rFonts w:ascii="Times New Roman" w:eastAsia="Times New Roman" w:hAnsi="Times New Roman" w:cs="Times New Roman"/>
                <w:b/>
                <w:sz w:val="24"/>
                <w:szCs w:val="24"/>
                <w:lang w:eastAsia="uk-UA"/>
              </w:rPr>
              <w:t>попередніх</w:t>
            </w:r>
            <w:r w:rsidRPr="002019FC">
              <w:rPr>
                <w:rFonts w:ascii="Times New Roman" w:eastAsia="Times New Roman" w:hAnsi="Times New Roman" w:cs="Times New Roman"/>
                <w:sz w:val="24"/>
                <w:szCs w:val="24"/>
                <w:lang w:eastAsia="uk-UA"/>
              </w:rPr>
              <w:t xml:space="preserve"> і нових значень полів, в якому обґрунтовується доцільність внесення змін, і самостійно вносить зміни у відповідні поля. Документ засвідчується підписом, у тому числі електронним цифровим підписом, що базується на </w:t>
            </w:r>
            <w:r w:rsidRPr="002019FC">
              <w:rPr>
                <w:rFonts w:ascii="Times New Roman" w:eastAsia="Times New Roman" w:hAnsi="Times New Roman" w:cs="Times New Roman"/>
                <w:sz w:val="24"/>
                <w:szCs w:val="24"/>
                <w:lang w:eastAsia="uk-UA"/>
              </w:rPr>
              <w:lastRenderedPageBreak/>
              <w:t>кваліфікованому сертифікаті електронного підпису, відповідно до статті 7 Закону України «Про електронні документи та електронний документообіг».</w:t>
            </w:r>
          </w:p>
          <w:p w:rsidR="00B83026" w:rsidRPr="002019FC" w:rsidRDefault="00B83026" w:rsidP="007271B2">
            <w:pPr>
              <w:shd w:val="clear" w:color="auto" w:fill="FFFFFF"/>
              <w:ind w:firstLine="455"/>
              <w:contextualSpacing/>
              <w:jc w:val="both"/>
              <w:rPr>
                <w:rFonts w:ascii="Times New Roman" w:eastAsia="Times New Roman" w:hAnsi="Times New Roman" w:cs="Times New Roman"/>
                <w:b/>
                <w:sz w:val="24"/>
                <w:szCs w:val="24"/>
                <w:lang w:eastAsia="uk-UA"/>
              </w:rPr>
            </w:pPr>
            <w:r w:rsidRPr="002019FC">
              <w:rPr>
                <w:rFonts w:ascii="Times New Roman" w:eastAsia="Times New Roman" w:hAnsi="Times New Roman" w:cs="Times New Roman"/>
                <w:b/>
                <w:sz w:val="24"/>
                <w:szCs w:val="24"/>
                <w:lang w:eastAsia="uk-UA"/>
              </w:rPr>
              <w:t xml:space="preserve">Змінена РК </w:t>
            </w:r>
            <w:proofErr w:type="spellStart"/>
            <w:r w:rsidRPr="002019FC">
              <w:rPr>
                <w:rFonts w:ascii="Times New Roman" w:eastAsia="Times New Roman" w:hAnsi="Times New Roman" w:cs="Times New Roman"/>
                <w:b/>
                <w:sz w:val="24"/>
                <w:szCs w:val="24"/>
                <w:lang w:eastAsia="uk-UA"/>
              </w:rPr>
              <w:t>ДіР</w:t>
            </w:r>
            <w:proofErr w:type="spellEnd"/>
            <w:r w:rsidRPr="002019FC">
              <w:rPr>
                <w:rFonts w:ascii="Times New Roman" w:eastAsia="Times New Roman" w:hAnsi="Times New Roman" w:cs="Times New Roman"/>
                <w:b/>
                <w:sz w:val="24"/>
                <w:szCs w:val="24"/>
                <w:lang w:eastAsia="uk-UA"/>
              </w:rPr>
              <w:t xml:space="preserve"> автоматично Системою 1 передається до </w:t>
            </w:r>
            <w:proofErr w:type="spellStart"/>
            <w:r w:rsidRPr="002019FC">
              <w:rPr>
                <w:rFonts w:ascii="Times New Roman" w:eastAsia="Times New Roman" w:hAnsi="Times New Roman" w:cs="Times New Roman"/>
                <w:b/>
                <w:sz w:val="24"/>
                <w:szCs w:val="24"/>
                <w:lang w:eastAsia="uk-UA"/>
              </w:rPr>
              <w:t>УкрІНТЕІ</w:t>
            </w:r>
            <w:proofErr w:type="spellEnd"/>
            <w:r w:rsidRPr="002019FC">
              <w:rPr>
                <w:rFonts w:ascii="Times New Roman" w:eastAsia="Times New Roman" w:hAnsi="Times New Roman" w:cs="Times New Roman"/>
                <w:b/>
                <w:sz w:val="24"/>
                <w:szCs w:val="24"/>
                <w:lang w:eastAsia="uk-UA"/>
              </w:rPr>
              <w:t>, який протягом десяти робочих днів з дня надходження здійснює її перевірку.</w:t>
            </w:r>
          </w:p>
        </w:tc>
      </w:tr>
      <w:tr w:rsidR="00B83026" w:rsidRPr="002019FC" w:rsidTr="00B83026">
        <w:trPr>
          <w:trHeight w:val="405"/>
        </w:trPr>
        <w:tc>
          <w:tcPr>
            <w:tcW w:w="7342" w:type="dxa"/>
          </w:tcPr>
          <w:p w:rsidR="00B83026" w:rsidRPr="006075D2" w:rsidRDefault="00B83026" w:rsidP="007271B2">
            <w:pPr>
              <w:shd w:val="clear" w:color="auto" w:fill="FFFFFF"/>
              <w:contextualSpacing/>
              <w:jc w:val="both"/>
              <w:rPr>
                <w:rFonts w:ascii="Times New Roman" w:eastAsia="Times New Roman" w:hAnsi="Times New Roman" w:cs="Times New Roman"/>
                <w:i/>
                <w:sz w:val="24"/>
                <w:szCs w:val="24"/>
                <w:lang w:eastAsia="uk-UA"/>
              </w:rPr>
            </w:pPr>
            <w:r w:rsidRPr="006075D2">
              <w:rPr>
                <w:rFonts w:ascii="Times New Roman" w:eastAsia="Times New Roman" w:hAnsi="Times New Roman" w:cs="Times New Roman"/>
                <w:i/>
                <w:sz w:val="24"/>
                <w:szCs w:val="24"/>
                <w:lang w:eastAsia="uk-UA"/>
              </w:rPr>
              <w:lastRenderedPageBreak/>
              <w:t>У пункті 5 глави 2 розділу ІІ</w:t>
            </w:r>
          </w:p>
          <w:p w:rsidR="00B83026" w:rsidRPr="0055467B" w:rsidRDefault="00B83026" w:rsidP="007271B2">
            <w:pPr>
              <w:shd w:val="clear" w:color="auto" w:fill="FFFFFF"/>
              <w:contextualSpacing/>
              <w:jc w:val="both"/>
              <w:rPr>
                <w:rFonts w:ascii="Times New Roman" w:eastAsia="Times New Roman" w:hAnsi="Times New Roman" w:cs="Times New Roman"/>
                <w:sz w:val="24"/>
                <w:szCs w:val="24"/>
                <w:highlight w:val="yellow"/>
                <w:lang w:eastAsia="uk-UA"/>
              </w:rPr>
            </w:pPr>
            <w:r w:rsidRPr="006075D2">
              <w:rPr>
                <w:rFonts w:ascii="Times New Roman" w:eastAsia="Times New Roman" w:hAnsi="Times New Roman" w:cs="Times New Roman"/>
                <w:sz w:val="24"/>
                <w:szCs w:val="24"/>
                <w:lang w:eastAsia="uk-UA"/>
              </w:rPr>
              <w:t xml:space="preserve">5. У випадку присвоєння роботі грифу «Для службового користування», «Таємно», «Цілком таємно» </w:t>
            </w:r>
            <w:r w:rsidRPr="00294950">
              <w:rPr>
                <w:rFonts w:ascii="Times New Roman" w:eastAsia="Times New Roman" w:hAnsi="Times New Roman" w:cs="Times New Roman"/>
                <w:i/>
                <w:sz w:val="24"/>
                <w:szCs w:val="24"/>
                <w:lang w:eastAsia="uk-UA"/>
              </w:rPr>
              <w:t xml:space="preserve">РК </w:t>
            </w:r>
            <w:proofErr w:type="spellStart"/>
            <w:r w:rsidRPr="00294950">
              <w:rPr>
                <w:rFonts w:ascii="Times New Roman" w:eastAsia="Times New Roman" w:hAnsi="Times New Roman" w:cs="Times New Roman"/>
                <w:i/>
                <w:sz w:val="24"/>
                <w:szCs w:val="24"/>
                <w:lang w:eastAsia="uk-UA"/>
              </w:rPr>
              <w:t>ДіР</w:t>
            </w:r>
            <w:proofErr w:type="spellEnd"/>
            <w:r w:rsidRPr="006075D2">
              <w:rPr>
                <w:rFonts w:ascii="Times New Roman" w:eastAsia="Times New Roman" w:hAnsi="Times New Roman" w:cs="Times New Roman"/>
                <w:sz w:val="24"/>
                <w:szCs w:val="24"/>
                <w:lang w:eastAsia="uk-UA"/>
              </w:rPr>
              <w:t xml:space="preserve"> </w:t>
            </w:r>
            <w:r w:rsidRPr="006075D2">
              <w:rPr>
                <w:rFonts w:ascii="Times New Roman" w:eastAsia="Times New Roman" w:hAnsi="Times New Roman" w:cs="Times New Roman"/>
                <w:i/>
                <w:sz w:val="24"/>
                <w:szCs w:val="24"/>
                <w:lang w:eastAsia="uk-UA"/>
              </w:rPr>
              <w:t xml:space="preserve">втрачає загальний доступ, переміщується до закритої для вільного доступу ззовні частини бази даних </w:t>
            </w:r>
            <w:r w:rsidRPr="00CB5802">
              <w:rPr>
                <w:rFonts w:ascii="Times New Roman" w:eastAsia="Times New Roman" w:hAnsi="Times New Roman" w:cs="Times New Roman"/>
                <w:sz w:val="24"/>
                <w:szCs w:val="24"/>
                <w:lang w:eastAsia="uk-UA"/>
              </w:rPr>
              <w:t>із збереженням державного реєстраційного номеру.</w:t>
            </w:r>
          </w:p>
        </w:tc>
        <w:tc>
          <w:tcPr>
            <w:tcW w:w="7512" w:type="dxa"/>
          </w:tcPr>
          <w:p w:rsidR="00B83026" w:rsidRPr="002019FC" w:rsidRDefault="00B83026" w:rsidP="006075D2">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5. У випадку присвоєння роботі грифу «Для службового користування», «Таємно», «Цілком таємно»</w:t>
            </w:r>
            <w:r w:rsidR="00546602">
              <w:rPr>
                <w:rFonts w:ascii="Times New Roman" w:eastAsia="Times New Roman" w:hAnsi="Times New Roman" w:cs="Times New Roman"/>
                <w:sz w:val="24"/>
                <w:szCs w:val="24"/>
                <w:lang w:eastAsia="uk-UA"/>
              </w:rPr>
              <w:t xml:space="preserve"> </w:t>
            </w:r>
            <w:r w:rsidR="00546602" w:rsidRPr="005D2B90">
              <w:rPr>
                <w:rFonts w:ascii="Times New Roman" w:eastAsia="Times New Roman" w:hAnsi="Times New Roman" w:cs="Times New Roman"/>
                <w:b/>
                <w:sz w:val="24"/>
                <w:szCs w:val="24"/>
                <w:lang w:eastAsia="uk-UA"/>
              </w:rPr>
              <w:t>втрачається загальний доступ до</w:t>
            </w:r>
            <w:r w:rsidRPr="005D2B90">
              <w:rPr>
                <w:rFonts w:ascii="Times New Roman" w:eastAsia="Times New Roman" w:hAnsi="Times New Roman" w:cs="Times New Roman"/>
                <w:b/>
                <w:sz w:val="24"/>
                <w:szCs w:val="24"/>
                <w:lang w:eastAsia="uk-UA"/>
              </w:rPr>
              <w:t xml:space="preserve"> РК </w:t>
            </w:r>
            <w:proofErr w:type="spellStart"/>
            <w:r w:rsidRPr="005D2B90">
              <w:rPr>
                <w:rFonts w:ascii="Times New Roman" w:eastAsia="Times New Roman" w:hAnsi="Times New Roman" w:cs="Times New Roman"/>
                <w:b/>
                <w:sz w:val="24"/>
                <w:szCs w:val="24"/>
                <w:lang w:eastAsia="uk-UA"/>
              </w:rPr>
              <w:t>ДіР</w:t>
            </w:r>
            <w:proofErr w:type="spellEnd"/>
            <w:r w:rsidR="00546602" w:rsidRPr="005D2B90">
              <w:rPr>
                <w:rFonts w:ascii="Times New Roman" w:eastAsia="Times New Roman" w:hAnsi="Times New Roman" w:cs="Times New Roman"/>
                <w:b/>
                <w:sz w:val="24"/>
                <w:szCs w:val="24"/>
                <w:lang w:eastAsia="uk-UA"/>
              </w:rPr>
              <w:t xml:space="preserve">, яка переміщується до бази даних </w:t>
            </w:r>
            <w:r w:rsidR="00CB5802" w:rsidRPr="005D2B90">
              <w:rPr>
                <w:rFonts w:ascii="Times New Roman" w:eastAsia="Times New Roman" w:hAnsi="Times New Roman" w:cs="Times New Roman"/>
                <w:b/>
                <w:sz w:val="24"/>
                <w:szCs w:val="24"/>
                <w:lang w:eastAsia="uk-UA"/>
              </w:rPr>
              <w:t>і</w:t>
            </w:r>
            <w:r w:rsidR="00546602" w:rsidRPr="005D2B90">
              <w:rPr>
                <w:rFonts w:ascii="Times New Roman" w:eastAsia="Times New Roman" w:hAnsi="Times New Roman" w:cs="Times New Roman"/>
                <w:b/>
                <w:sz w:val="24"/>
                <w:szCs w:val="24"/>
                <w:lang w:eastAsia="uk-UA"/>
              </w:rPr>
              <w:t xml:space="preserve">з відповідним режимом доступу </w:t>
            </w:r>
            <w:r w:rsidR="00546602" w:rsidRPr="005D2B90">
              <w:rPr>
                <w:rFonts w:ascii="Times New Roman" w:eastAsia="Times New Roman" w:hAnsi="Times New Roman" w:cs="Times New Roman"/>
                <w:sz w:val="24"/>
                <w:szCs w:val="24"/>
                <w:lang w:eastAsia="uk-UA"/>
              </w:rPr>
              <w:t>із збереженням</w:t>
            </w:r>
            <w:r w:rsidR="006075D2" w:rsidRPr="005D2B90">
              <w:rPr>
                <w:rFonts w:ascii="Times New Roman" w:eastAsia="Times New Roman" w:hAnsi="Times New Roman" w:cs="Times New Roman"/>
                <w:sz w:val="24"/>
                <w:szCs w:val="24"/>
                <w:lang w:eastAsia="uk-UA"/>
              </w:rPr>
              <w:t xml:space="preserve"> державного реєстраційного номеру.</w:t>
            </w:r>
            <w:r w:rsidRPr="002019FC">
              <w:rPr>
                <w:rFonts w:ascii="Times New Roman" w:eastAsia="Times New Roman" w:hAnsi="Times New Roman" w:cs="Times New Roman"/>
                <w:sz w:val="24"/>
                <w:szCs w:val="24"/>
                <w:lang w:eastAsia="uk-UA"/>
              </w:rPr>
              <w:t xml:space="preserve"> </w:t>
            </w:r>
          </w:p>
        </w:tc>
      </w:tr>
      <w:tr w:rsidR="00B83026" w:rsidRPr="002019FC" w:rsidTr="00B83026">
        <w:trPr>
          <w:trHeight w:val="405"/>
        </w:trPr>
        <w:tc>
          <w:tcPr>
            <w:tcW w:w="7342" w:type="dxa"/>
          </w:tcPr>
          <w:p w:rsidR="00B83026" w:rsidRPr="002019FC" w:rsidRDefault="00B83026" w:rsidP="007271B2">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У пункті 1 глави 3 розділу ІІ</w:t>
            </w:r>
          </w:p>
          <w:p w:rsidR="00B83026" w:rsidRPr="002019FC" w:rsidRDefault="00B83026" w:rsidP="007271B2">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1. Виконавець зареєстрованих в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у 30-денний строк з дати завершення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i/>
                <w:sz w:val="24"/>
                <w:szCs w:val="24"/>
                <w:lang w:eastAsia="uk-UA"/>
              </w:rPr>
              <w:t xml:space="preserve">(або щороку, якщо термін виконання </w:t>
            </w:r>
            <w:proofErr w:type="spellStart"/>
            <w:r w:rsidRPr="002019FC">
              <w:rPr>
                <w:rFonts w:ascii="Times New Roman" w:eastAsia="Times New Roman" w:hAnsi="Times New Roman" w:cs="Times New Roman"/>
                <w:i/>
                <w:sz w:val="24"/>
                <w:szCs w:val="24"/>
                <w:lang w:eastAsia="uk-UA"/>
              </w:rPr>
              <w:t>ДіР</w:t>
            </w:r>
            <w:proofErr w:type="spellEnd"/>
            <w:r w:rsidRPr="002019FC">
              <w:rPr>
                <w:rFonts w:ascii="Times New Roman" w:eastAsia="Times New Roman" w:hAnsi="Times New Roman" w:cs="Times New Roman"/>
                <w:i/>
                <w:sz w:val="24"/>
                <w:szCs w:val="24"/>
                <w:lang w:eastAsia="uk-UA"/>
              </w:rPr>
              <w:t xml:space="preserve"> становить більше одного року і етапи виконання обумовлено в договорі із замовником та вказано в РК </w:t>
            </w:r>
            <w:proofErr w:type="spellStart"/>
            <w:r w:rsidRPr="002019FC">
              <w:rPr>
                <w:rFonts w:ascii="Times New Roman" w:eastAsia="Times New Roman" w:hAnsi="Times New Roman" w:cs="Times New Roman"/>
                <w:i/>
                <w:sz w:val="24"/>
                <w:szCs w:val="24"/>
                <w:lang w:eastAsia="uk-UA"/>
              </w:rPr>
              <w:t>ДіР</w:t>
            </w:r>
            <w:proofErr w:type="spellEnd"/>
            <w:r w:rsidRPr="002019FC">
              <w:rPr>
                <w:rFonts w:ascii="Times New Roman" w:eastAsia="Times New Roman" w:hAnsi="Times New Roman" w:cs="Times New Roman"/>
                <w:i/>
                <w:sz w:val="24"/>
                <w:szCs w:val="24"/>
                <w:lang w:eastAsia="uk-UA"/>
              </w:rPr>
              <w:t>)</w:t>
            </w:r>
            <w:r w:rsidRPr="002019FC">
              <w:rPr>
                <w:rFonts w:ascii="Times New Roman" w:eastAsia="Times New Roman" w:hAnsi="Times New Roman" w:cs="Times New Roman"/>
                <w:sz w:val="24"/>
                <w:szCs w:val="24"/>
                <w:lang w:eastAsia="uk-UA"/>
              </w:rPr>
              <w:t xml:space="preserve">, відповідно до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згідно з додатком 1 до цього Порядку, заповнює у Системі 1 форму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згідно з додатком 3 до цього Порядку, яка також містить поля для подання даних щодо створеної наукової (науково-технічної) продукції (далі - НТП) та можливість завантажити звітні документи. Подання інформації раніше строку завершення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або їх етапів не допускається.</w:t>
            </w:r>
          </w:p>
        </w:tc>
        <w:tc>
          <w:tcPr>
            <w:tcW w:w="7512" w:type="dxa"/>
          </w:tcPr>
          <w:p w:rsidR="00B83026" w:rsidRPr="002019FC" w:rsidRDefault="00B83026" w:rsidP="00326F5E">
            <w:pPr>
              <w:shd w:val="clear" w:color="auto" w:fill="FFFFFF"/>
              <w:spacing w:after="150"/>
              <w:ind w:firstLine="450"/>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1. Виконавець зареєстрованих в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у 30-денний строк з дати завершення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b/>
                <w:sz w:val="24"/>
                <w:szCs w:val="24"/>
                <w:lang w:eastAsia="uk-UA"/>
              </w:rPr>
              <w:t>або з дати завершення етапу незалежно від його тривалості відповідно до договору із замовником</w:t>
            </w:r>
            <w:r w:rsidRPr="002019FC">
              <w:rPr>
                <w:rFonts w:ascii="Times New Roman" w:eastAsia="Times New Roman" w:hAnsi="Times New Roman" w:cs="Times New Roman"/>
                <w:sz w:val="24"/>
                <w:szCs w:val="24"/>
                <w:lang w:eastAsia="uk-UA"/>
              </w:rPr>
              <w:t xml:space="preserve">), відповідно до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згідно з додатком 1 до цього Порядку, заповнює у Системі 1 форму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згідно з додатком 3 до цього Порядку, яка також містить поля для подання даних щодо створеної наукової (науково-технічної) продукції (далі - НТП) та можливість завантажити звітні документи. Подання інформації раніше строку завершення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або їх етапів не допускається.</w:t>
            </w:r>
          </w:p>
        </w:tc>
      </w:tr>
      <w:tr w:rsidR="00B83026" w:rsidRPr="002019FC" w:rsidTr="00B83026">
        <w:trPr>
          <w:trHeight w:val="405"/>
        </w:trPr>
        <w:tc>
          <w:tcPr>
            <w:tcW w:w="7342" w:type="dxa"/>
          </w:tcPr>
          <w:p w:rsidR="00B83026" w:rsidRPr="002019FC" w:rsidRDefault="00B83026" w:rsidP="007271B2">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У пункті 3 глави 3 розділу ІІ</w:t>
            </w:r>
          </w:p>
          <w:p w:rsidR="00B83026" w:rsidRPr="002019FC" w:rsidRDefault="00B83026" w:rsidP="007271B2">
            <w:pPr>
              <w:shd w:val="clear" w:color="auto" w:fill="FFFFFF"/>
              <w:spacing w:after="150"/>
              <w:ind w:firstLine="450"/>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3. Якщо необхідно внести зміни в поля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які автоматично заповнюються Системою 1, відповідно до заповненої раніше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виконавцю необхідно спочатку внести зміни в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відповідно до</w:t>
            </w:r>
            <w:r w:rsidR="00F54809">
              <w:rPr>
                <w:rFonts w:ascii="Times New Roman" w:eastAsia="Times New Roman" w:hAnsi="Times New Roman" w:cs="Times New Roman"/>
                <w:sz w:val="24"/>
                <w:szCs w:val="24"/>
                <w:lang w:eastAsia="uk-UA"/>
              </w:rPr>
              <w:t xml:space="preserve"> </w:t>
            </w:r>
            <w:hyperlink r:id="rId8" w:anchor="n74" w:history="1">
              <w:r w:rsidRPr="003B4AAA">
                <w:rPr>
                  <w:rFonts w:ascii="Times New Roman" w:eastAsia="Times New Roman" w:hAnsi="Times New Roman" w:cs="Times New Roman"/>
                  <w:sz w:val="24"/>
                  <w:szCs w:val="24"/>
                  <w:lang w:eastAsia="uk-UA"/>
                </w:rPr>
                <w:t>пункту 4</w:t>
              </w:r>
            </w:hyperlink>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глави 2 цього розділу.</w:t>
            </w:r>
          </w:p>
          <w:p w:rsidR="00B83026" w:rsidRPr="002019FC" w:rsidRDefault="00B83026" w:rsidP="007271B2">
            <w:pPr>
              <w:shd w:val="clear" w:color="auto" w:fill="FFFFFF"/>
              <w:spacing w:after="150"/>
              <w:ind w:firstLine="450"/>
              <w:jc w:val="both"/>
              <w:rPr>
                <w:rFonts w:ascii="Times New Roman" w:eastAsia="Times New Roman" w:hAnsi="Times New Roman" w:cs="Times New Roman"/>
                <w:sz w:val="24"/>
                <w:szCs w:val="24"/>
                <w:lang w:eastAsia="uk-UA"/>
              </w:rPr>
            </w:pPr>
            <w:bookmarkStart w:id="4" w:name="n89"/>
            <w:bookmarkEnd w:id="4"/>
            <w:r w:rsidRPr="002019FC">
              <w:rPr>
                <w:rFonts w:ascii="Times New Roman" w:eastAsia="Times New Roman" w:hAnsi="Times New Roman" w:cs="Times New Roman"/>
                <w:sz w:val="24"/>
                <w:szCs w:val="24"/>
                <w:lang w:eastAsia="uk-UA"/>
              </w:rPr>
              <w:t xml:space="preserve">Якщо необхідно внести зміни до інших полів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виконавець додає до цієї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скановану копію офіційного документа із зазначенням старих і нових значень полів, який регламентує доцільність внесення змін, і самостійно вносить зміни у </w:t>
            </w:r>
            <w:r w:rsidRPr="002019FC">
              <w:rPr>
                <w:rFonts w:ascii="Times New Roman" w:eastAsia="Times New Roman" w:hAnsi="Times New Roman" w:cs="Times New Roman"/>
                <w:sz w:val="24"/>
                <w:szCs w:val="24"/>
                <w:lang w:eastAsia="uk-UA"/>
              </w:rPr>
              <w:lastRenderedPageBreak/>
              <w:t>відповідні поля.</w:t>
            </w:r>
          </w:p>
        </w:tc>
        <w:tc>
          <w:tcPr>
            <w:tcW w:w="7512" w:type="dxa"/>
          </w:tcPr>
          <w:p w:rsidR="00B83026" w:rsidRPr="002019FC" w:rsidRDefault="00B83026" w:rsidP="007271B2">
            <w:pPr>
              <w:shd w:val="clear" w:color="auto" w:fill="FFFFFF"/>
              <w:spacing w:after="150"/>
              <w:ind w:firstLine="450"/>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lastRenderedPageBreak/>
              <w:t xml:space="preserve">3. Якщо необхідно внести зміни в поля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які автоматично заповнюються Системою 1, відповідно до заповненої раніше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виконавцю необхідно спочатку внести зміни в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відповідно до</w:t>
            </w:r>
            <w:r w:rsidR="00F54809">
              <w:rPr>
                <w:rFonts w:ascii="Times New Roman" w:eastAsia="Times New Roman" w:hAnsi="Times New Roman" w:cs="Times New Roman"/>
                <w:sz w:val="24"/>
                <w:szCs w:val="24"/>
                <w:lang w:eastAsia="uk-UA"/>
              </w:rPr>
              <w:t xml:space="preserve"> </w:t>
            </w:r>
            <w:hyperlink r:id="rId9" w:anchor="n74" w:history="1">
              <w:r w:rsidRPr="003B4AAA">
                <w:rPr>
                  <w:rFonts w:ascii="Times New Roman" w:eastAsia="Times New Roman" w:hAnsi="Times New Roman" w:cs="Times New Roman"/>
                  <w:sz w:val="24"/>
                  <w:szCs w:val="24"/>
                  <w:lang w:eastAsia="uk-UA"/>
                </w:rPr>
                <w:t>пункту 4</w:t>
              </w:r>
            </w:hyperlink>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глави 2 цього розділу.</w:t>
            </w:r>
          </w:p>
          <w:p w:rsidR="00B83026" w:rsidRPr="002019FC" w:rsidRDefault="00B83026" w:rsidP="007271B2">
            <w:pPr>
              <w:shd w:val="clear" w:color="auto" w:fill="FFFFFF"/>
              <w:spacing w:after="150"/>
              <w:ind w:firstLine="450"/>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Якщо необхідно внести зміни до інших полів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виконавець додає до цієї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скановану копію офіційного документа із зазначенням старих і нових значень полів, який регламентує доцільність внесення змін, і самостійно вносить зміни у відповідні </w:t>
            </w:r>
            <w:r w:rsidRPr="002019FC">
              <w:rPr>
                <w:rFonts w:ascii="Times New Roman" w:eastAsia="Times New Roman" w:hAnsi="Times New Roman" w:cs="Times New Roman"/>
                <w:sz w:val="24"/>
                <w:szCs w:val="24"/>
                <w:lang w:eastAsia="uk-UA"/>
              </w:rPr>
              <w:lastRenderedPageBreak/>
              <w:t>поля.</w:t>
            </w:r>
          </w:p>
          <w:p w:rsidR="00B83026" w:rsidRPr="002019FC" w:rsidRDefault="00B83026" w:rsidP="008C6DC1">
            <w:pPr>
              <w:shd w:val="clear" w:color="auto" w:fill="FFFFFF"/>
              <w:spacing w:after="150"/>
              <w:ind w:firstLine="450"/>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b/>
                <w:sz w:val="24"/>
                <w:szCs w:val="24"/>
                <w:lang w:eastAsia="uk-UA"/>
              </w:rPr>
              <w:t xml:space="preserve">Змінена ОК </w:t>
            </w:r>
            <w:proofErr w:type="spellStart"/>
            <w:r w:rsidRPr="002019FC">
              <w:rPr>
                <w:rFonts w:ascii="Times New Roman" w:eastAsia="Times New Roman" w:hAnsi="Times New Roman" w:cs="Times New Roman"/>
                <w:b/>
                <w:sz w:val="24"/>
                <w:szCs w:val="24"/>
                <w:lang w:eastAsia="uk-UA"/>
              </w:rPr>
              <w:t>ДіР</w:t>
            </w:r>
            <w:proofErr w:type="spellEnd"/>
            <w:r w:rsidRPr="002019FC">
              <w:rPr>
                <w:rFonts w:ascii="Times New Roman" w:eastAsia="Times New Roman" w:hAnsi="Times New Roman" w:cs="Times New Roman"/>
                <w:b/>
                <w:sz w:val="24"/>
                <w:szCs w:val="24"/>
                <w:lang w:eastAsia="uk-UA"/>
              </w:rPr>
              <w:t xml:space="preserve"> автоматично Системою 1 передається до </w:t>
            </w:r>
            <w:proofErr w:type="spellStart"/>
            <w:r w:rsidRPr="002019FC">
              <w:rPr>
                <w:rFonts w:ascii="Times New Roman" w:eastAsia="Times New Roman" w:hAnsi="Times New Roman" w:cs="Times New Roman"/>
                <w:b/>
                <w:sz w:val="24"/>
                <w:szCs w:val="24"/>
                <w:lang w:eastAsia="uk-UA"/>
              </w:rPr>
              <w:t>УкрІНТЕІ</w:t>
            </w:r>
            <w:proofErr w:type="spellEnd"/>
            <w:r w:rsidRPr="002019FC">
              <w:rPr>
                <w:rFonts w:ascii="Times New Roman" w:eastAsia="Times New Roman" w:hAnsi="Times New Roman" w:cs="Times New Roman"/>
                <w:b/>
                <w:sz w:val="24"/>
                <w:szCs w:val="24"/>
                <w:lang w:eastAsia="uk-UA"/>
              </w:rPr>
              <w:t>, який протягом десяти робочих днів з дня надходження здійснює її перевірку.</w:t>
            </w:r>
            <w:r w:rsidR="008C6DC1" w:rsidRPr="002019FC">
              <w:rPr>
                <w:rFonts w:ascii="Times New Roman" w:eastAsia="Times New Roman" w:hAnsi="Times New Roman" w:cs="Times New Roman"/>
                <w:sz w:val="24"/>
                <w:szCs w:val="24"/>
                <w:lang w:eastAsia="uk-UA"/>
              </w:rPr>
              <w:t xml:space="preserve"> </w:t>
            </w:r>
          </w:p>
        </w:tc>
      </w:tr>
      <w:tr w:rsidR="00B83026" w:rsidRPr="002019FC" w:rsidTr="00B83026">
        <w:trPr>
          <w:trHeight w:val="405"/>
        </w:trPr>
        <w:tc>
          <w:tcPr>
            <w:tcW w:w="7342" w:type="dxa"/>
          </w:tcPr>
          <w:p w:rsidR="00B83026" w:rsidRPr="002019FC" w:rsidRDefault="00B83026" w:rsidP="007271B2">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lastRenderedPageBreak/>
              <w:t>У пункті 4 глави 3 розділу ІІ</w:t>
            </w:r>
          </w:p>
          <w:p w:rsidR="00B83026" w:rsidRPr="002019FC" w:rsidRDefault="00B83026" w:rsidP="007271B2">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Після заповнення через Особистий кабінет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та завантаження звітних документів вона підписується уповноваженою особою шляхом накладання електронного підпису, що базується на кваліфікованому сертифікаті електронного підпису, та автоматично Системою 1 передається до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який протягом </w:t>
            </w:r>
            <w:r w:rsidRPr="002019FC">
              <w:rPr>
                <w:rFonts w:ascii="Times New Roman" w:eastAsia="Times New Roman" w:hAnsi="Times New Roman" w:cs="Times New Roman"/>
                <w:i/>
                <w:sz w:val="24"/>
                <w:szCs w:val="24"/>
                <w:lang w:eastAsia="uk-UA"/>
              </w:rPr>
              <w:t>п’яти</w:t>
            </w:r>
            <w:r w:rsidRPr="002019FC">
              <w:rPr>
                <w:rFonts w:ascii="Times New Roman" w:eastAsia="Times New Roman" w:hAnsi="Times New Roman" w:cs="Times New Roman"/>
                <w:sz w:val="24"/>
                <w:szCs w:val="24"/>
                <w:lang w:eastAsia="uk-UA"/>
              </w:rPr>
              <w:t xml:space="preserve"> робочих днів з дня надходження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здійснює її перевірку.</w:t>
            </w:r>
          </w:p>
        </w:tc>
        <w:tc>
          <w:tcPr>
            <w:tcW w:w="7512" w:type="dxa"/>
          </w:tcPr>
          <w:p w:rsidR="00B83026" w:rsidRPr="002019FC" w:rsidRDefault="00B83026" w:rsidP="007271B2">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Після заповнення через Особистий кабінет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та завантаження звітних документів вона підписується уповноваженою особою шляхом накладання електронного підпису, що базується на кваліфікованому сертифікаті електронного підпису, та автоматично Системою 1 передається до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який протягом </w:t>
            </w:r>
            <w:r w:rsidRPr="002019FC">
              <w:rPr>
                <w:rFonts w:ascii="Times New Roman" w:eastAsia="Times New Roman" w:hAnsi="Times New Roman" w:cs="Times New Roman"/>
                <w:b/>
                <w:sz w:val="24"/>
                <w:szCs w:val="24"/>
                <w:lang w:eastAsia="uk-UA"/>
              </w:rPr>
              <w:t>десяти</w:t>
            </w:r>
            <w:r w:rsidRPr="002019FC">
              <w:rPr>
                <w:rFonts w:ascii="Times New Roman" w:eastAsia="Times New Roman" w:hAnsi="Times New Roman" w:cs="Times New Roman"/>
                <w:sz w:val="24"/>
                <w:szCs w:val="24"/>
                <w:lang w:eastAsia="uk-UA"/>
              </w:rPr>
              <w:t xml:space="preserve"> робочих днів з дня надходження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здійснює її перевірку.</w:t>
            </w:r>
          </w:p>
        </w:tc>
      </w:tr>
      <w:tr w:rsidR="00B83026" w:rsidRPr="002019FC" w:rsidTr="00B83026">
        <w:trPr>
          <w:trHeight w:val="405"/>
        </w:trPr>
        <w:tc>
          <w:tcPr>
            <w:tcW w:w="7342" w:type="dxa"/>
          </w:tcPr>
          <w:p w:rsidR="00B83026" w:rsidRPr="002019FC" w:rsidRDefault="00B83026" w:rsidP="007271B2">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У пункті 5 глави 3 розділу ІІ</w:t>
            </w:r>
          </w:p>
          <w:p w:rsidR="00B83026" w:rsidRPr="002019FC" w:rsidRDefault="00B83026" w:rsidP="00287BF6">
            <w:pPr>
              <w:shd w:val="clear" w:color="auto" w:fill="FFFFFF"/>
              <w:ind w:hanging="3"/>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5.</w:t>
            </w:r>
            <w:bookmarkStart w:id="5" w:name="w1_6"/>
            <w:r w:rsidR="00F54809">
              <w:rPr>
                <w:rFonts w:ascii="Times New Roman" w:eastAsia="Times New Roman" w:hAnsi="Times New Roman" w:cs="Times New Roman"/>
                <w:sz w:val="24"/>
                <w:szCs w:val="24"/>
                <w:lang w:eastAsia="uk-UA"/>
              </w:rPr>
              <w:t xml:space="preserve"> </w:t>
            </w:r>
            <w:hyperlink r:id="rId10" w:anchor="w1_7" w:history="1">
              <w:proofErr w:type="spellStart"/>
              <w:r w:rsidRPr="002019FC">
                <w:rPr>
                  <w:rFonts w:ascii="Times New Roman" w:eastAsia="Times New Roman" w:hAnsi="Times New Roman" w:cs="Times New Roman"/>
                  <w:sz w:val="24"/>
                  <w:szCs w:val="24"/>
                  <w:lang w:eastAsia="uk-UA"/>
                </w:rPr>
                <w:t>УкрІНТЕІ</w:t>
              </w:r>
              <w:proofErr w:type="spellEnd"/>
            </w:hyperlink>
            <w:bookmarkStart w:id="6" w:name="w2_6"/>
            <w:bookmarkEnd w:id="5"/>
            <w:r w:rsidR="00F54809">
              <w:rPr>
                <w:rFonts w:ascii="Times New Roman" w:eastAsia="Times New Roman" w:hAnsi="Times New Roman" w:cs="Times New Roman"/>
                <w:sz w:val="24"/>
                <w:szCs w:val="24"/>
                <w:lang w:eastAsia="uk-UA"/>
              </w:rPr>
              <w:t xml:space="preserve"> </w:t>
            </w:r>
            <w:hyperlink r:id="rId11" w:anchor="w2_7" w:history="1">
              <w:r w:rsidRPr="002019FC">
                <w:rPr>
                  <w:rFonts w:ascii="Times New Roman" w:eastAsia="Times New Roman" w:hAnsi="Times New Roman" w:cs="Times New Roman"/>
                  <w:sz w:val="24"/>
                  <w:szCs w:val="24"/>
                  <w:lang w:eastAsia="uk-UA"/>
                </w:rPr>
                <w:t>протягом</w:t>
              </w:r>
            </w:hyperlink>
            <w:bookmarkEnd w:id="6"/>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i/>
                <w:sz w:val="24"/>
                <w:szCs w:val="24"/>
                <w:lang w:eastAsia="uk-UA"/>
              </w:rPr>
              <w:t>п’яти</w:t>
            </w:r>
            <w:bookmarkStart w:id="7" w:name="w4_6"/>
            <w:r w:rsidR="00F54809">
              <w:rPr>
                <w:rFonts w:ascii="Times New Roman" w:eastAsia="Times New Roman" w:hAnsi="Times New Roman" w:cs="Times New Roman"/>
                <w:sz w:val="24"/>
                <w:szCs w:val="24"/>
                <w:lang w:eastAsia="uk-UA"/>
              </w:rPr>
              <w:t xml:space="preserve"> </w:t>
            </w:r>
            <w:hyperlink r:id="rId12" w:anchor="w4_7" w:history="1">
              <w:r w:rsidRPr="002019FC">
                <w:rPr>
                  <w:rFonts w:ascii="Times New Roman" w:eastAsia="Times New Roman" w:hAnsi="Times New Roman" w:cs="Times New Roman"/>
                  <w:sz w:val="24"/>
                  <w:szCs w:val="24"/>
                  <w:lang w:eastAsia="uk-UA"/>
                </w:rPr>
                <w:t>робочих</w:t>
              </w:r>
            </w:hyperlink>
            <w:bookmarkEnd w:id="7"/>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 xml:space="preserve">днів проводить такі види перевірки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та звітних документів:</w:t>
            </w:r>
          </w:p>
          <w:p w:rsidR="00B83026" w:rsidRPr="002019FC" w:rsidRDefault="00B83026" w:rsidP="00287BF6">
            <w:pPr>
              <w:shd w:val="clear" w:color="auto" w:fill="FFFFFF"/>
              <w:ind w:firstLine="450"/>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1) щодо своєчасності подання;</w:t>
            </w:r>
          </w:p>
          <w:p w:rsidR="00B83026" w:rsidRPr="002019FC" w:rsidRDefault="00B83026" w:rsidP="00287BF6">
            <w:pPr>
              <w:shd w:val="clear" w:color="auto" w:fill="FFFFFF"/>
              <w:ind w:firstLine="450"/>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2) щодо правильності та повноти заповнення;</w:t>
            </w:r>
          </w:p>
          <w:p w:rsidR="00B83026" w:rsidRPr="002019FC" w:rsidRDefault="00B83026" w:rsidP="00287BF6">
            <w:pPr>
              <w:shd w:val="clear" w:color="auto" w:fill="FFFFFF"/>
              <w:ind w:firstLine="450"/>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3) логічний та арифметичний контроль.</w:t>
            </w:r>
          </w:p>
          <w:p w:rsidR="00B83026" w:rsidRPr="002019FC" w:rsidRDefault="00B83026" w:rsidP="00287BF6">
            <w:pPr>
              <w:shd w:val="clear" w:color="auto" w:fill="FFFFFF"/>
              <w:ind w:hanging="3"/>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Положення відсутнє</w:t>
            </w:r>
          </w:p>
          <w:p w:rsidR="00B83026" w:rsidRPr="002019FC" w:rsidRDefault="00B83026" w:rsidP="007271B2">
            <w:pPr>
              <w:shd w:val="clear" w:color="auto" w:fill="FFFFFF"/>
              <w:contextualSpacing/>
              <w:jc w:val="both"/>
              <w:rPr>
                <w:rFonts w:ascii="Times New Roman" w:eastAsia="Times New Roman" w:hAnsi="Times New Roman" w:cs="Times New Roman"/>
                <w:i/>
                <w:sz w:val="24"/>
                <w:szCs w:val="24"/>
                <w:lang w:eastAsia="uk-UA"/>
              </w:rPr>
            </w:pPr>
          </w:p>
        </w:tc>
        <w:tc>
          <w:tcPr>
            <w:tcW w:w="7512" w:type="dxa"/>
          </w:tcPr>
          <w:p w:rsidR="00B83026" w:rsidRPr="002019FC" w:rsidRDefault="00B83026" w:rsidP="00287BF6">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5.</w:t>
            </w:r>
            <w:r w:rsidR="00F54809">
              <w:rPr>
                <w:rFonts w:ascii="Times New Roman" w:eastAsia="Times New Roman" w:hAnsi="Times New Roman" w:cs="Times New Roman"/>
                <w:sz w:val="24"/>
                <w:szCs w:val="24"/>
                <w:lang w:eastAsia="uk-UA"/>
              </w:rPr>
              <w:t xml:space="preserve"> </w:t>
            </w:r>
            <w:hyperlink r:id="rId13" w:anchor="w1_7" w:history="1">
              <w:proofErr w:type="spellStart"/>
              <w:r w:rsidRPr="002019FC">
                <w:rPr>
                  <w:rStyle w:val="af"/>
                  <w:rFonts w:ascii="Times New Roman" w:eastAsia="Times New Roman" w:hAnsi="Times New Roman" w:cs="Times New Roman"/>
                  <w:color w:val="auto"/>
                  <w:sz w:val="24"/>
                  <w:szCs w:val="24"/>
                  <w:u w:val="none"/>
                  <w:lang w:eastAsia="uk-UA"/>
                </w:rPr>
                <w:t>УкрІНТЕІ</w:t>
              </w:r>
              <w:proofErr w:type="spellEnd"/>
            </w:hyperlink>
            <w:r w:rsidR="00F54809">
              <w:rPr>
                <w:rFonts w:ascii="Times New Roman" w:eastAsia="Times New Roman" w:hAnsi="Times New Roman" w:cs="Times New Roman"/>
                <w:sz w:val="24"/>
                <w:szCs w:val="24"/>
                <w:lang w:eastAsia="uk-UA"/>
              </w:rPr>
              <w:t xml:space="preserve"> </w:t>
            </w:r>
            <w:hyperlink r:id="rId14" w:anchor="w2_7" w:history="1">
              <w:r w:rsidRPr="002019FC">
                <w:rPr>
                  <w:rStyle w:val="af"/>
                  <w:rFonts w:ascii="Times New Roman" w:eastAsia="Times New Roman" w:hAnsi="Times New Roman" w:cs="Times New Roman"/>
                  <w:color w:val="auto"/>
                  <w:sz w:val="24"/>
                  <w:szCs w:val="24"/>
                  <w:u w:val="none"/>
                  <w:lang w:eastAsia="uk-UA"/>
                </w:rPr>
                <w:t>протягом</w:t>
              </w:r>
            </w:hyperlink>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b/>
                <w:sz w:val="24"/>
                <w:szCs w:val="24"/>
                <w:lang w:eastAsia="uk-UA"/>
              </w:rPr>
              <w:t>десяти</w:t>
            </w:r>
            <w:r w:rsidR="00F54809">
              <w:rPr>
                <w:rFonts w:ascii="Times New Roman" w:eastAsia="Times New Roman" w:hAnsi="Times New Roman" w:cs="Times New Roman"/>
                <w:sz w:val="24"/>
                <w:szCs w:val="24"/>
                <w:lang w:eastAsia="uk-UA"/>
              </w:rPr>
              <w:t xml:space="preserve"> </w:t>
            </w:r>
            <w:hyperlink r:id="rId15" w:anchor="w4_7" w:history="1">
              <w:r w:rsidRPr="002019FC">
                <w:rPr>
                  <w:rStyle w:val="af"/>
                  <w:rFonts w:ascii="Times New Roman" w:eastAsia="Times New Roman" w:hAnsi="Times New Roman" w:cs="Times New Roman"/>
                  <w:color w:val="auto"/>
                  <w:sz w:val="24"/>
                  <w:szCs w:val="24"/>
                  <w:u w:val="none"/>
                  <w:lang w:eastAsia="uk-UA"/>
                </w:rPr>
                <w:t>робочих</w:t>
              </w:r>
            </w:hyperlink>
            <w:r w:rsidR="00F54809">
              <w:rPr>
                <w:rFonts w:ascii="Times New Roman" w:eastAsia="Times New Roman" w:hAnsi="Times New Roman" w:cs="Times New Roman"/>
                <w:sz w:val="24"/>
                <w:szCs w:val="24"/>
                <w:lang w:eastAsia="uk-UA"/>
              </w:rPr>
              <w:t xml:space="preserve"> </w:t>
            </w:r>
            <w:r w:rsidR="008425AF">
              <w:rPr>
                <w:rFonts w:ascii="Times New Roman" w:eastAsia="Times New Roman" w:hAnsi="Times New Roman" w:cs="Times New Roman"/>
                <w:sz w:val="24"/>
                <w:szCs w:val="24"/>
                <w:lang w:eastAsia="uk-UA"/>
              </w:rPr>
              <w:t xml:space="preserve">днів </w:t>
            </w:r>
            <w:r w:rsidRPr="002019FC">
              <w:rPr>
                <w:rFonts w:ascii="Times New Roman" w:eastAsia="Times New Roman" w:hAnsi="Times New Roman" w:cs="Times New Roman"/>
                <w:sz w:val="24"/>
                <w:szCs w:val="24"/>
                <w:lang w:eastAsia="uk-UA"/>
              </w:rPr>
              <w:t>проводить</w:t>
            </w:r>
            <w:r w:rsidR="00C13B15" w:rsidRPr="002019FC">
              <w:rPr>
                <w:rFonts w:ascii="Times New Roman" w:eastAsia="Times New Roman" w:hAnsi="Times New Roman" w:cs="Times New Roman"/>
                <w:b/>
                <w:sz w:val="24"/>
                <w:szCs w:val="24"/>
                <w:lang w:eastAsia="uk-UA"/>
              </w:rPr>
              <w:t>,</w:t>
            </w:r>
            <w:r w:rsidR="00C13B15" w:rsidRPr="002019FC">
              <w:rPr>
                <w:rFonts w:ascii="Times New Roman" w:eastAsia="Times New Roman" w:hAnsi="Times New Roman" w:cs="Times New Roman"/>
                <w:sz w:val="24"/>
                <w:szCs w:val="24"/>
                <w:lang w:eastAsia="uk-UA"/>
              </w:rPr>
              <w:t xml:space="preserve"> </w:t>
            </w:r>
            <w:r w:rsidR="00C13B15" w:rsidRPr="002019FC">
              <w:rPr>
                <w:rFonts w:ascii="Times New Roman" w:eastAsia="Times New Roman" w:hAnsi="Times New Roman" w:cs="Times New Roman"/>
                <w:b/>
                <w:sz w:val="24"/>
                <w:szCs w:val="24"/>
                <w:lang w:eastAsia="uk-UA"/>
              </w:rPr>
              <w:t>згідно з розробленою ним та погодженою МОН методикою,</w:t>
            </w:r>
            <w:r w:rsidR="008425AF">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 xml:space="preserve">такі види перевірки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та звітних документів:</w:t>
            </w:r>
          </w:p>
          <w:p w:rsidR="00B83026" w:rsidRPr="002019FC" w:rsidRDefault="00B83026" w:rsidP="00287BF6">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1) щодо своєчасності подання;</w:t>
            </w:r>
          </w:p>
          <w:p w:rsidR="00B83026" w:rsidRPr="002019FC" w:rsidRDefault="00B83026" w:rsidP="00287BF6">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2) щодо правильності та повноти заповнення;</w:t>
            </w:r>
          </w:p>
          <w:p w:rsidR="00B83026" w:rsidRPr="002019FC" w:rsidRDefault="00B83026" w:rsidP="00287BF6">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3) логічний та арифметичний контроль</w:t>
            </w:r>
            <w:r w:rsidRPr="002019FC">
              <w:rPr>
                <w:rFonts w:ascii="Times New Roman" w:eastAsia="Times New Roman" w:hAnsi="Times New Roman" w:cs="Times New Roman"/>
                <w:b/>
                <w:sz w:val="24"/>
                <w:szCs w:val="24"/>
                <w:lang w:eastAsia="uk-UA"/>
              </w:rPr>
              <w:t>;</w:t>
            </w:r>
          </w:p>
          <w:p w:rsidR="00B83026" w:rsidRPr="002019FC" w:rsidRDefault="00B83026" w:rsidP="007271B2">
            <w:pPr>
              <w:shd w:val="clear" w:color="auto" w:fill="FFFFFF"/>
              <w:contextualSpacing/>
              <w:jc w:val="both"/>
              <w:rPr>
                <w:rFonts w:ascii="Times New Roman" w:eastAsia="Times New Roman" w:hAnsi="Times New Roman" w:cs="Times New Roman"/>
                <w:b/>
                <w:sz w:val="24"/>
                <w:szCs w:val="24"/>
                <w:lang w:eastAsia="uk-UA"/>
              </w:rPr>
            </w:pPr>
            <w:r w:rsidRPr="002019FC">
              <w:rPr>
                <w:rFonts w:ascii="Times New Roman" w:eastAsia="Times New Roman" w:hAnsi="Times New Roman" w:cs="Times New Roman"/>
                <w:b/>
                <w:sz w:val="24"/>
                <w:szCs w:val="24"/>
                <w:lang w:eastAsia="uk-UA"/>
              </w:rPr>
              <w:t xml:space="preserve">4) щодо дублювання відомостей, зазначених у відповідних полях ОК раніше зареєстрованих </w:t>
            </w:r>
            <w:proofErr w:type="spellStart"/>
            <w:r w:rsidRPr="002019FC">
              <w:rPr>
                <w:rFonts w:ascii="Times New Roman" w:eastAsia="Times New Roman" w:hAnsi="Times New Roman" w:cs="Times New Roman"/>
                <w:b/>
                <w:sz w:val="24"/>
                <w:szCs w:val="24"/>
                <w:lang w:eastAsia="uk-UA"/>
              </w:rPr>
              <w:t>ДіР</w:t>
            </w:r>
            <w:proofErr w:type="spellEnd"/>
            <w:r w:rsidRPr="002019FC">
              <w:rPr>
                <w:rFonts w:ascii="Times New Roman" w:eastAsia="Times New Roman" w:hAnsi="Times New Roman" w:cs="Times New Roman"/>
                <w:b/>
                <w:sz w:val="24"/>
                <w:szCs w:val="24"/>
                <w:lang w:eastAsia="uk-UA"/>
              </w:rPr>
              <w:t>.</w:t>
            </w:r>
          </w:p>
          <w:p w:rsidR="00D6238D" w:rsidRPr="008425AF" w:rsidRDefault="008425AF" w:rsidP="00D6238D">
            <w:pPr>
              <w:shd w:val="clear" w:color="auto" w:fill="FFFFFF"/>
              <w:ind w:firstLine="430"/>
              <w:contextualSpacing/>
              <w:jc w:val="both"/>
              <w:rPr>
                <w:rFonts w:ascii="Times New Roman" w:eastAsia="Times New Roman" w:hAnsi="Times New Roman" w:cs="Times New Roman"/>
                <w:b/>
                <w:sz w:val="24"/>
                <w:szCs w:val="24"/>
                <w:lang w:eastAsia="uk-UA"/>
              </w:rPr>
            </w:pPr>
            <w:r w:rsidRPr="005D2B90">
              <w:rPr>
                <w:rFonts w:ascii="Times New Roman" w:eastAsia="Times New Roman" w:hAnsi="Times New Roman" w:cs="Times New Roman"/>
                <w:b/>
                <w:sz w:val="24"/>
                <w:szCs w:val="24"/>
                <w:lang w:eastAsia="uk-UA"/>
              </w:rPr>
              <w:t xml:space="preserve">Результати перевірки, проведеної відповідно до методики, що свідчитимуть про невідповідність </w:t>
            </w:r>
            <w:r w:rsidR="00D6238D">
              <w:rPr>
                <w:rFonts w:ascii="Times New Roman" w:eastAsia="Times New Roman" w:hAnsi="Times New Roman" w:cs="Times New Roman"/>
                <w:b/>
                <w:sz w:val="24"/>
                <w:szCs w:val="24"/>
                <w:lang w:eastAsia="uk-UA"/>
              </w:rPr>
              <w:t xml:space="preserve">наведеної в ОК </w:t>
            </w:r>
            <w:proofErr w:type="spellStart"/>
            <w:r w:rsidR="00D6238D">
              <w:rPr>
                <w:rFonts w:ascii="Times New Roman" w:eastAsia="Times New Roman" w:hAnsi="Times New Roman" w:cs="Times New Roman"/>
                <w:b/>
                <w:sz w:val="24"/>
                <w:szCs w:val="24"/>
                <w:lang w:eastAsia="uk-UA"/>
              </w:rPr>
              <w:t>ДіР</w:t>
            </w:r>
            <w:proofErr w:type="spellEnd"/>
            <w:r w:rsidR="00D6238D">
              <w:rPr>
                <w:rFonts w:ascii="Times New Roman" w:eastAsia="Times New Roman" w:hAnsi="Times New Roman" w:cs="Times New Roman"/>
                <w:b/>
                <w:sz w:val="24"/>
                <w:szCs w:val="24"/>
                <w:lang w:eastAsia="uk-UA"/>
              </w:rPr>
              <w:t xml:space="preserve"> </w:t>
            </w:r>
            <w:r w:rsidRPr="005D2B90">
              <w:rPr>
                <w:rFonts w:ascii="Times New Roman" w:eastAsia="Times New Roman" w:hAnsi="Times New Roman" w:cs="Times New Roman"/>
                <w:b/>
                <w:sz w:val="24"/>
                <w:szCs w:val="24"/>
                <w:lang w:eastAsia="uk-UA"/>
              </w:rPr>
              <w:t>інформації</w:t>
            </w:r>
            <w:r w:rsidR="00D6238D">
              <w:rPr>
                <w:rFonts w:ascii="Times New Roman" w:eastAsia="Times New Roman" w:hAnsi="Times New Roman" w:cs="Times New Roman"/>
                <w:b/>
                <w:sz w:val="24"/>
                <w:szCs w:val="24"/>
                <w:lang w:eastAsia="uk-UA"/>
              </w:rPr>
              <w:t xml:space="preserve"> </w:t>
            </w:r>
            <w:r w:rsidR="00D6238D" w:rsidRPr="00D93758">
              <w:rPr>
                <w:rFonts w:ascii="Times New Roman" w:eastAsia="Times New Roman" w:hAnsi="Times New Roman" w:cs="Times New Roman"/>
                <w:b/>
                <w:sz w:val="24"/>
                <w:szCs w:val="24"/>
                <w:lang w:eastAsia="uk-UA"/>
              </w:rPr>
              <w:t>положенням методики</w:t>
            </w:r>
            <w:r w:rsidRPr="00D93758">
              <w:rPr>
                <w:rFonts w:ascii="Times New Roman" w:eastAsia="Times New Roman" w:hAnsi="Times New Roman" w:cs="Times New Roman"/>
                <w:b/>
                <w:sz w:val="24"/>
                <w:szCs w:val="24"/>
                <w:lang w:eastAsia="uk-UA"/>
              </w:rPr>
              <w:t xml:space="preserve">, </w:t>
            </w:r>
            <w:r w:rsidR="00B05EF2" w:rsidRPr="00D93758">
              <w:rPr>
                <w:rFonts w:ascii="Times New Roman" w:eastAsia="Times New Roman" w:hAnsi="Times New Roman" w:cs="Times New Roman"/>
                <w:b/>
                <w:sz w:val="24"/>
                <w:szCs w:val="24"/>
                <w:lang w:eastAsia="uk-UA"/>
              </w:rPr>
              <w:t>є</w:t>
            </w:r>
            <w:r w:rsidRPr="00D93758">
              <w:rPr>
                <w:rFonts w:ascii="Times New Roman" w:eastAsia="Times New Roman" w:hAnsi="Times New Roman" w:cs="Times New Roman"/>
                <w:b/>
                <w:sz w:val="24"/>
                <w:szCs w:val="24"/>
                <w:lang w:eastAsia="uk-UA"/>
              </w:rPr>
              <w:t xml:space="preserve"> підставою для ві</w:t>
            </w:r>
            <w:r w:rsidR="00A52BE3" w:rsidRPr="00D93758">
              <w:rPr>
                <w:rFonts w:ascii="Times New Roman" w:eastAsia="Times New Roman" w:hAnsi="Times New Roman" w:cs="Times New Roman"/>
                <w:b/>
                <w:sz w:val="24"/>
                <w:szCs w:val="24"/>
                <w:lang w:eastAsia="uk-UA"/>
              </w:rPr>
              <w:t>дмови у державній реєстрації облікових документів</w:t>
            </w:r>
            <w:r w:rsidRPr="00D93758">
              <w:rPr>
                <w:rFonts w:ascii="Times New Roman" w:eastAsia="Times New Roman" w:hAnsi="Times New Roman" w:cs="Times New Roman"/>
                <w:b/>
                <w:sz w:val="24"/>
                <w:szCs w:val="24"/>
                <w:lang w:eastAsia="uk-UA"/>
              </w:rPr>
              <w:t>.</w:t>
            </w:r>
          </w:p>
        </w:tc>
      </w:tr>
      <w:tr w:rsidR="00B83026" w:rsidRPr="002019FC" w:rsidTr="00B83026">
        <w:trPr>
          <w:trHeight w:val="405"/>
        </w:trPr>
        <w:tc>
          <w:tcPr>
            <w:tcW w:w="7342" w:type="dxa"/>
          </w:tcPr>
          <w:p w:rsidR="00B83026" w:rsidRPr="002019FC" w:rsidRDefault="00B83026" w:rsidP="00D5663B">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У пункті 3 глави 2 розділу ІІІ</w:t>
            </w:r>
          </w:p>
          <w:p w:rsidR="00B83026" w:rsidRPr="002019FC" w:rsidRDefault="00B83026" w:rsidP="00871154">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3.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проводить такі види перевірки реєстраційних документів:</w:t>
            </w:r>
          </w:p>
          <w:p w:rsidR="00B83026" w:rsidRPr="002019FC" w:rsidRDefault="00B83026" w:rsidP="00871154">
            <w:pPr>
              <w:shd w:val="clear" w:color="auto" w:fill="FFFFFF"/>
              <w:contextualSpacing/>
              <w:jc w:val="both"/>
              <w:rPr>
                <w:rFonts w:ascii="Times New Roman" w:eastAsia="Times New Roman" w:hAnsi="Times New Roman" w:cs="Times New Roman"/>
                <w:sz w:val="24"/>
                <w:szCs w:val="24"/>
                <w:lang w:eastAsia="uk-UA"/>
              </w:rPr>
            </w:pPr>
            <w:bookmarkStart w:id="8" w:name="n121"/>
            <w:bookmarkEnd w:id="8"/>
            <w:r w:rsidRPr="002019FC">
              <w:rPr>
                <w:rFonts w:ascii="Times New Roman" w:eastAsia="Times New Roman" w:hAnsi="Times New Roman" w:cs="Times New Roman"/>
                <w:sz w:val="24"/>
                <w:szCs w:val="24"/>
                <w:lang w:eastAsia="uk-UA"/>
              </w:rPr>
              <w:t>1) щодо правильності та повноти заповнення;</w:t>
            </w:r>
          </w:p>
          <w:p w:rsidR="00B83026" w:rsidRPr="002019FC" w:rsidRDefault="00B83026" w:rsidP="00871154">
            <w:pPr>
              <w:shd w:val="clear" w:color="auto" w:fill="FFFFFF"/>
              <w:contextualSpacing/>
              <w:jc w:val="both"/>
              <w:rPr>
                <w:rFonts w:ascii="Times New Roman" w:eastAsia="Times New Roman" w:hAnsi="Times New Roman" w:cs="Times New Roman"/>
                <w:sz w:val="24"/>
                <w:szCs w:val="24"/>
                <w:lang w:eastAsia="uk-UA"/>
              </w:rPr>
            </w:pPr>
            <w:bookmarkStart w:id="9" w:name="n122"/>
            <w:bookmarkEnd w:id="9"/>
            <w:r w:rsidRPr="002019FC">
              <w:rPr>
                <w:rFonts w:ascii="Times New Roman" w:eastAsia="Times New Roman" w:hAnsi="Times New Roman" w:cs="Times New Roman"/>
                <w:sz w:val="24"/>
                <w:szCs w:val="24"/>
                <w:lang w:eastAsia="uk-UA"/>
              </w:rPr>
              <w:t>2) логічний та арифметичний контроль.</w:t>
            </w:r>
          </w:p>
          <w:p w:rsidR="00B83026" w:rsidRPr="002019FC" w:rsidRDefault="00B83026" w:rsidP="00871154">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Положення відсутнє</w:t>
            </w:r>
          </w:p>
          <w:p w:rsidR="00B83026" w:rsidRPr="002019FC" w:rsidRDefault="00B83026" w:rsidP="00871154">
            <w:pPr>
              <w:shd w:val="clear" w:color="auto" w:fill="FFFFFF"/>
              <w:contextualSpacing/>
              <w:jc w:val="both"/>
              <w:rPr>
                <w:rFonts w:ascii="Times New Roman" w:eastAsia="Times New Roman" w:hAnsi="Times New Roman" w:cs="Times New Roman"/>
                <w:sz w:val="24"/>
                <w:szCs w:val="24"/>
                <w:lang w:eastAsia="uk-UA"/>
              </w:rPr>
            </w:pPr>
            <w:bookmarkStart w:id="10" w:name="n123"/>
            <w:bookmarkEnd w:id="10"/>
            <w:r w:rsidRPr="002019FC">
              <w:rPr>
                <w:rFonts w:ascii="Times New Roman" w:eastAsia="Times New Roman" w:hAnsi="Times New Roman" w:cs="Times New Roman"/>
                <w:sz w:val="24"/>
                <w:szCs w:val="24"/>
                <w:lang w:eastAsia="uk-UA"/>
              </w:rPr>
              <w:t xml:space="preserve">Якщо інформація, зазначена в деяких полях заповненої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не відповідає вимогам цього Порядку,</w:t>
            </w:r>
            <w:bookmarkStart w:id="11" w:name="w1_7"/>
            <w:r w:rsidR="00F54809">
              <w:rPr>
                <w:rFonts w:ascii="Times New Roman" w:eastAsia="Times New Roman" w:hAnsi="Times New Roman" w:cs="Times New Roman"/>
                <w:sz w:val="24"/>
                <w:szCs w:val="24"/>
                <w:lang w:eastAsia="uk-UA"/>
              </w:rPr>
              <w:t xml:space="preserve"> </w:t>
            </w:r>
            <w:hyperlink r:id="rId16" w:anchor="w1_8" w:history="1">
              <w:proofErr w:type="spellStart"/>
              <w:r w:rsidRPr="002019FC">
                <w:rPr>
                  <w:rStyle w:val="af"/>
                  <w:rFonts w:ascii="Times New Roman" w:eastAsia="Times New Roman" w:hAnsi="Times New Roman" w:cs="Times New Roman"/>
                  <w:color w:val="auto"/>
                  <w:sz w:val="24"/>
                  <w:szCs w:val="24"/>
                  <w:u w:val="none"/>
                  <w:lang w:eastAsia="uk-UA"/>
                </w:rPr>
                <w:t>УкрІНТЕІ</w:t>
              </w:r>
              <w:proofErr w:type="spellEnd"/>
            </w:hyperlink>
            <w:bookmarkStart w:id="12" w:name="w2_7"/>
            <w:bookmarkEnd w:id="11"/>
            <w:r w:rsidR="00F54809">
              <w:rPr>
                <w:rFonts w:ascii="Times New Roman" w:eastAsia="Times New Roman" w:hAnsi="Times New Roman" w:cs="Times New Roman"/>
                <w:sz w:val="24"/>
                <w:szCs w:val="24"/>
                <w:lang w:eastAsia="uk-UA"/>
              </w:rPr>
              <w:t xml:space="preserve"> </w:t>
            </w:r>
            <w:hyperlink r:id="rId17" w:anchor="w2_8" w:history="1">
              <w:r w:rsidRPr="002019FC">
                <w:rPr>
                  <w:rStyle w:val="af"/>
                  <w:rFonts w:ascii="Times New Roman" w:eastAsia="Times New Roman" w:hAnsi="Times New Roman" w:cs="Times New Roman"/>
                  <w:color w:val="auto"/>
                  <w:sz w:val="24"/>
                  <w:szCs w:val="24"/>
                  <w:u w:val="none"/>
                  <w:lang w:eastAsia="uk-UA"/>
                </w:rPr>
                <w:t>протягом</w:t>
              </w:r>
            </w:hyperlink>
            <w:bookmarkEnd w:id="12"/>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i/>
                <w:sz w:val="24"/>
                <w:szCs w:val="24"/>
                <w:lang w:eastAsia="uk-UA"/>
              </w:rPr>
              <w:t>п’яти</w:t>
            </w:r>
            <w:bookmarkStart w:id="13" w:name="w4_7"/>
            <w:r w:rsidR="00F54809">
              <w:rPr>
                <w:rFonts w:ascii="Times New Roman" w:eastAsia="Times New Roman" w:hAnsi="Times New Roman" w:cs="Times New Roman"/>
                <w:sz w:val="24"/>
                <w:szCs w:val="24"/>
                <w:lang w:eastAsia="uk-UA"/>
              </w:rPr>
              <w:t xml:space="preserve"> </w:t>
            </w:r>
            <w:hyperlink r:id="rId18" w:anchor="w4_8" w:history="1">
              <w:r w:rsidRPr="002019FC">
                <w:rPr>
                  <w:rStyle w:val="af"/>
                  <w:rFonts w:ascii="Times New Roman" w:eastAsia="Times New Roman" w:hAnsi="Times New Roman" w:cs="Times New Roman"/>
                  <w:color w:val="auto"/>
                  <w:sz w:val="24"/>
                  <w:szCs w:val="24"/>
                  <w:u w:val="none"/>
                  <w:lang w:eastAsia="uk-UA"/>
                </w:rPr>
                <w:t>робочих</w:t>
              </w:r>
            </w:hyperlink>
            <w:bookmarkEnd w:id="13"/>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днів повертає їх виконавцю із зазначенням причини. Виконавець після приведення документів у відповідність із встановленими вимогами зобов’язаний</w:t>
            </w:r>
            <w:bookmarkStart w:id="14" w:name="w2_8"/>
            <w:r w:rsidR="00F54809">
              <w:rPr>
                <w:rFonts w:ascii="Times New Roman" w:eastAsia="Times New Roman" w:hAnsi="Times New Roman" w:cs="Times New Roman"/>
                <w:sz w:val="24"/>
                <w:szCs w:val="24"/>
                <w:lang w:eastAsia="uk-UA"/>
              </w:rPr>
              <w:t xml:space="preserve"> </w:t>
            </w:r>
            <w:hyperlink r:id="rId19" w:anchor="w2_9" w:history="1">
              <w:r w:rsidRPr="002019FC">
                <w:rPr>
                  <w:rStyle w:val="af"/>
                  <w:rFonts w:ascii="Times New Roman" w:eastAsia="Times New Roman" w:hAnsi="Times New Roman" w:cs="Times New Roman"/>
                  <w:color w:val="auto"/>
                  <w:sz w:val="24"/>
                  <w:szCs w:val="24"/>
                  <w:u w:val="none"/>
                  <w:lang w:eastAsia="uk-UA"/>
                </w:rPr>
                <w:t>протягом</w:t>
              </w:r>
            </w:hyperlink>
            <w:bookmarkEnd w:id="14"/>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п’яти</w:t>
            </w:r>
            <w:bookmarkStart w:id="15" w:name="w4_8"/>
            <w:r w:rsidR="00F54809">
              <w:rPr>
                <w:rFonts w:ascii="Times New Roman" w:eastAsia="Times New Roman" w:hAnsi="Times New Roman" w:cs="Times New Roman"/>
                <w:sz w:val="24"/>
                <w:szCs w:val="24"/>
                <w:lang w:eastAsia="uk-UA"/>
              </w:rPr>
              <w:t xml:space="preserve"> </w:t>
            </w:r>
            <w:hyperlink r:id="rId20" w:anchor="w4_9" w:history="1">
              <w:r w:rsidRPr="002019FC">
                <w:rPr>
                  <w:rStyle w:val="af"/>
                  <w:rFonts w:ascii="Times New Roman" w:eastAsia="Times New Roman" w:hAnsi="Times New Roman" w:cs="Times New Roman"/>
                  <w:color w:val="auto"/>
                  <w:sz w:val="24"/>
                  <w:szCs w:val="24"/>
                  <w:u w:val="none"/>
                  <w:lang w:eastAsia="uk-UA"/>
                </w:rPr>
                <w:t>робочих</w:t>
              </w:r>
            </w:hyperlink>
            <w:bookmarkEnd w:id="15"/>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днів з дня отримання зауважень внести виправлення.</w:t>
            </w:r>
          </w:p>
          <w:p w:rsidR="00B83026" w:rsidRPr="002019FC" w:rsidRDefault="00B83026" w:rsidP="00ED5577">
            <w:pPr>
              <w:shd w:val="clear" w:color="auto" w:fill="FFFFFF"/>
              <w:ind w:firstLine="281"/>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sz w:val="24"/>
                <w:szCs w:val="24"/>
                <w:lang w:eastAsia="uk-UA"/>
              </w:rPr>
              <w:t xml:space="preserve">У випадку порушення строку подання інформації, передбачених цим Порядком, виконавець додає до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i/>
                <w:sz w:val="24"/>
                <w:szCs w:val="24"/>
                <w:lang w:eastAsia="uk-UA"/>
              </w:rPr>
              <w:t>скановану копію офіційного документа</w:t>
            </w:r>
            <w:r w:rsidRPr="002019FC">
              <w:rPr>
                <w:rFonts w:ascii="Times New Roman" w:eastAsia="Times New Roman" w:hAnsi="Times New Roman" w:cs="Times New Roman"/>
                <w:sz w:val="24"/>
                <w:szCs w:val="24"/>
                <w:lang w:eastAsia="uk-UA"/>
              </w:rPr>
              <w:t xml:space="preserve"> із зазначенням причин недотримання встановленого строку. Документ засвідчується підписом, у тому числі електронним цифровим підписом, що базується на кваліфікованому сертифікаті електронного підпису, відповідно до</w:t>
            </w:r>
            <w:r w:rsidR="00C05DB9">
              <w:rPr>
                <w:rFonts w:ascii="Times New Roman" w:eastAsia="Times New Roman" w:hAnsi="Times New Roman" w:cs="Times New Roman"/>
                <w:sz w:val="24"/>
                <w:szCs w:val="24"/>
                <w:lang w:eastAsia="uk-UA"/>
              </w:rPr>
              <w:t xml:space="preserve"> </w:t>
            </w:r>
            <w:hyperlink r:id="rId21" w:anchor="n41" w:tgtFrame="_blank" w:history="1">
              <w:r w:rsidRPr="00F154DF">
                <w:rPr>
                  <w:rStyle w:val="af"/>
                  <w:rFonts w:ascii="Times New Roman" w:eastAsia="Times New Roman" w:hAnsi="Times New Roman" w:cs="Times New Roman"/>
                  <w:color w:val="auto"/>
                  <w:sz w:val="24"/>
                  <w:szCs w:val="24"/>
                  <w:u w:val="none"/>
                  <w:lang w:eastAsia="uk-UA"/>
                </w:rPr>
                <w:t>статті 7</w:t>
              </w:r>
            </w:hyperlink>
            <w:r w:rsidR="00C05DB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Закону України «Про електронні документи та електронний документообіг».</w:t>
            </w:r>
          </w:p>
        </w:tc>
        <w:tc>
          <w:tcPr>
            <w:tcW w:w="7512" w:type="dxa"/>
          </w:tcPr>
          <w:p w:rsidR="00B83026" w:rsidRPr="002019FC" w:rsidRDefault="00B83026" w:rsidP="00871154">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lastRenderedPageBreak/>
              <w:t xml:space="preserve">3.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проводить</w:t>
            </w:r>
            <w:r w:rsidR="002019FC" w:rsidRPr="002019FC">
              <w:rPr>
                <w:rFonts w:ascii="Times New Roman" w:eastAsia="Times New Roman" w:hAnsi="Times New Roman" w:cs="Times New Roman"/>
                <w:b/>
                <w:sz w:val="24"/>
                <w:szCs w:val="24"/>
                <w:lang w:eastAsia="uk-UA"/>
              </w:rPr>
              <w:t>,</w:t>
            </w:r>
            <w:r w:rsidR="002019FC" w:rsidRPr="002019FC">
              <w:rPr>
                <w:rFonts w:ascii="Times New Roman" w:eastAsia="Times New Roman" w:hAnsi="Times New Roman" w:cs="Times New Roman"/>
                <w:sz w:val="24"/>
                <w:szCs w:val="24"/>
                <w:lang w:eastAsia="uk-UA"/>
              </w:rPr>
              <w:t xml:space="preserve"> </w:t>
            </w:r>
            <w:r w:rsidR="002019FC" w:rsidRPr="002019FC">
              <w:rPr>
                <w:rFonts w:ascii="Times New Roman" w:eastAsia="Times New Roman" w:hAnsi="Times New Roman" w:cs="Times New Roman"/>
                <w:b/>
                <w:sz w:val="24"/>
                <w:szCs w:val="24"/>
                <w:lang w:eastAsia="uk-UA"/>
              </w:rPr>
              <w:t>згідно з розробленою ним та погодженою МОН методикою,</w:t>
            </w:r>
            <w:r w:rsidR="008425AF">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такі види перевірки реєстраційних документів:</w:t>
            </w:r>
          </w:p>
          <w:p w:rsidR="00B83026" w:rsidRPr="002019FC" w:rsidRDefault="00B83026" w:rsidP="00871154">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1) щодо правильності та повноти заповнення;</w:t>
            </w:r>
          </w:p>
          <w:p w:rsidR="00B83026" w:rsidRPr="002019FC" w:rsidRDefault="00B83026" w:rsidP="00871154">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2) логічний та арифметичний контроль.</w:t>
            </w:r>
          </w:p>
          <w:p w:rsidR="00B83026" w:rsidRPr="002019FC" w:rsidRDefault="00B83026" w:rsidP="00871154">
            <w:pPr>
              <w:shd w:val="clear" w:color="auto" w:fill="FFFFFF"/>
              <w:contextualSpacing/>
              <w:jc w:val="both"/>
              <w:rPr>
                <w:rFonts w:ascii="Times New Roman" w:eastAsia="Times New Roman" w:hAnsi="Times New Roman" w:cs="Times New Roman"/>
                <w:b/>
                <w:sz w:val="24"/>
                <w:szCs w:val="24"/>
                <w:lang w:eastAsia="uk-UA"/>
              </w:rPr>
            </w:pPr>
            <w:r w:rsidRPr="002019FC">
              <w:rPr>
                <w:rFonts w:ascii="Times New Roman" w:eastAsia="Times New Roman" w:hAnsi="Times New Roman" w:cs="Times New Roman"/>
                <w:b/>
                <w:sz w:val="24"/>
                <w:szCs w:val="24"/>
                <w:lang w:eastAsia="uk-UA"/>
              </w:rPr>
              <w:t xml:space="preserve">3) щодо дублювання відомостей, зазначених у відповідних полях РК раніше зареєстрованих </w:t>
            </w:r>
            <w:proofErr w:type="spellStart"/>
            <w:r w:rsidRPr="002019FC">
              <w:rPr>
                <w:rFonts w:ascii="Times New Roman" w:eastAsia="Times New Roman" w:hAnsi="Times New Roman" w:cs="Times New Roman"/>
                <w:b/>
                <w:sz w:val="24"/>
                <w:szCs w:val="24"/>
                <w:lang w:eastAsia="uk-UA"/>
              </w:rPr>
              <w:t>ДіР</w:t>
            </w:r>
            <w:proofErr w:type="spellEnd"/>
            <w:r w:rsidRPr="002019FC">
              <w:rPr>
                <w:rFonts w:ascii="Times New Roman" w:eastAsia="Times New Roman" w:hAnsi="Times New Roman" w:cs="Times New Roman"/>
                <w:b/>
                <w:sz w:val="24"/>
                <w:szCs w:val="24"/>
                <w:lang w:eastAsia="uk-UA"/>
              </w:rPr>
              <w:t>.</w:t>
            </w:r>
          </w:p>
          <w:p w:rsidR="00B83026" w:rsidRPr="002019FC" w:rsidRDefault="008425AF" w:rsidP="008425AF">
            <w:pPr>
              <w:shd w:val="clear" w:color="auto" w:fill="FFFFFF"/>
              <w:ind w:firstLine="430"/>
              <w:contextualSpacing/>
              <w:jc w:val="both"/>
              <w:rPr>
                <w:rFonts w:ascii="Times New Roman" w:eastAsia="Times New Roman" w:hAnsi="Times New Roman" w:cs="Times New Roman"/>
                <w:b/>
                <w:sz w:val="24"/>
                <w:szCs w:val="24"/>
                <w:lang w:eastAsia="uk-UA"/>
              </w:rPr>
            </w:pPr>
            <w:r w:rsidRPr="005D2B90">
              <w:rPr>
                <w:rFonts w:ascii="Times New Roman" w:eastAsia="Times New Roman" w:hAnsi="Times New Roman" w:cs="Times New Roman"/>
                <w:b/>
                <w:sz w:val="24"/>
                <w:szCs w:val="24"/>
                <w:lang w:eastAsia="uk-UA"/>
              </w:rPr>
              <w:t>Результати перевірки, проведеної відповідно до методики, що свідчитимуть про невідповідність</w:t>
            </w:r>
            <w:r w:rsidR="00A52BE3" w:rsidRPr="005D2B90">
              <w:rPr>
                <w:rFonts w:ascii="Times New Roman" w:eastAsia="Times New Roman" w:hAnsi="Times New Roman" w:cs="Times New Roman"/>
                <w:b/>
                <w:sz w:val="24"/>
                <w:szCs w:val="24"/>
                <w:lang w:eastAsia="uk-UA"/>
              </w:rPr>
              <w:t xml:space="preserve"> наведеної в РК </w:t>
            </w:r>
            <w:proofErr w:type="spellStart"/>
            <w:r w:rsidR="00A52BE3" w:rsidRPr="005D2B90">
              <w:rPr>
                <w:rFonts w:ascii="Times New Roman" w:eastAsia="Times New Roman" w:hAnsi="Times New Roman" w:cs="Times New Roman"/>
                <w:b/>
                <w:sz w:val="24"/>
                <w:szCs w:val="24"/>
                <w:lang w:eastAsia="uk-UA"/>
              </w:rPr>
              <w:t>ДіР</w:t>
            </w:r>
            <w:proofErr w:type="spellEnd"/>
            <w:r w:rsidR="00A52BE3">
              <w:rPr>
                <w:rFonts w:ascii="Times New Roman" w:eastAsia="Times New Roman" w:hAnsi="Times New Roman" w:cs="Times New Roman"/>
                <w:b/>
                <w:sz w:val="24"/>
                <w:szCs w:val="24"/>
                <w:lang w:eastAsia="uk-UA"/>
              </w:rPr>
              <w:t xml:space="preserve"> інформації </w:t>
            </w:r>
            <w:r w:rsidR="00A52BE3" w:rsidRPr="00D93758">
              <w:rPr>
                <w:rFonts w:ascii="Times New Roman" w:eastAsia="Times New Roman" w:hAnsi="Times New Roman" w:cs="Times New Roman"/>
                <w:b/>
                <w:sz w:val="24"/>
                <w:szCs w:val="24"/>
                <w:lang w:eastAsia="uk-UA"/>
              </w:rPr>
              <w:lastRenderedPageBreak/>
              <w:t>положенням методики</w:t>
            </w:r>
            <w:r w:rsidR="00A52BE3">
              <w:rPr>
                <w:rFonts w:ascii="Times New Roman" w:eastAsia="Times New Roman" w:hAnsi="Times New Roman" w:cs="Times New Roman"/>
                <w:b/>
                <w:sz w:val="24"/>
                <w:szCs w:val="24"/>
                <w:lang w:eastAsia="uk-UA"/>
              </w:rPr>
              <w:t>,</w:t>
            </w:r>
            <w:r w:rsidR="00B05EF2">
              <w:rPr>
                <w:rFonts w:ascii="Times New Roman" w:eastAsia="Times New Roman" w:hAnsi="Times New Roman" w:cs="Times New Roman"/>
                <w:b/>
                <w:sz w:val="24"/>
                <w:szCs w:val="24"/>
                <w:lang w:eastAsia="uk-UA"/>
              </w:rPr>
              <w:t xml:space="preserve"> </w:t>
            </w:r>
            <w:r w:rsidR="00B05EF2" w:rsidRPr="00D93758">
              <w:rPr>
                <w:rFonts w:ascii="Times New Roman" w:eastAsia="Times New Roman" w:hAnsi="Times New Roman" w:cs="Times New Roman"/>
                <w:b/>
                <w:sz w:val="24"/>
                <w:szCs w:val="24"/>
                <w:lang w:eastAsia="uk-UA"/>
              </w:rPr>
              <w:t>є</w:t>
            </w:r>
            <w:r w:rsidRPr="005D2B90">
              <w:rPr>
                <w:rFonts w:ascii="Times New Roman" w:eastAsia="Times New Roman" w:hAnsi="Times New Roman" w:cs="Times New Roman"/>
                <w:b/>
                <w:sz w:val="24"/>
                <w:szCs w:val="24"/>
                <w:lang w:eastAsia="uk-UA"/>
              </w:rPr>
              <w:t xml:space="preserve"> підставою для відмови у державній реєстрації </w:t>
            </w:r>
            <w:proofErr w:type="spellStart"/>
            <w:r w:rsidRPr="005D2B90">
              <w:rPr>
                <w:rFonts w:ascii="Times New Roman" w:eastAsia="Times New Roman" w:hAnsi="Times New Roman" w:cs="Times New Roman"/>
                <w:b/>
                <w:sz w:val="24"/>
                <w:szCs w:val="24"/>
                <w:lang w:eastAsia="uk-UA"/>
              </w:rPr>
              <w:t>ДіР</w:t>
            </w:r>
            <w:proofErr w:type="spellEnd"/>
            <w:r w:rsidRPr="005D2B90">
              <w:rPr>
                <w:rFonts w:ascii="Times New Roman" w:eastAsia="Times New Roman" w:hAnsi="Times New Roman" w:cs="Times New Roman"/>
                <w:b/>
                <w:sz w:val="24"/>
                <w:szCs w:val="24"/>
                <w:lang w:eastAsia="uk-UA"/>
              </w:rPr>
              <w:t>.</w:t>
            </w:r>
          </w:p>
          <w:p w:rsidR="00B83026" w:rsidRPr="002019FC" w:rsidRDefault="00B83026" w:rsidP="00871154">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Якщо інформація, зазначена в деяких полях заповненої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не відповідає вимогам цього Порядку,</w:t>
            </w:r>
            <w:r w:rsidR="00F54809">
              <w:rPr>
                <w:rFonts w:ascii="Times New Roman" w:eastAsia="Times New Roman" w:hAnsi="Times New Roman" w:cs="Times New Roman"/>
                <w:sz w:val="24"/>
                <w:szCs w:val="24"/>
                <w:lang w:eastAsia="uk-UA"/>
              </w:rPr>
              <w:t xml:space="preserve"> </w:t>
            </w:r>
            <w:hyperlink r:id="rId22" w:anchor="w1_8" w:history="1">
              <w:proofErr w:type="spellStart"/>
              <w:r w:rsidRPr="002019FC">
                <w:rPr>
                  <w:rStyle w:val="af"/>
                  <w:rFonts w:ascii="Times New Roman" w:eastAsia="Times New Roman" w:hAnsi="Times New Roman" w:cs="Times New Roman"/>
                  <w:color w:val="auto"/>
                  <w:sz w:val="24"/>
                  <w:szCs w:val="24"/>
                  <w:u w:val="none"/>
                  <w:lang w:eastAsia="uk-UA"/>
                </w:rPr>
                <w:t>УкрІНТЕІ</w:t>
              </w:r>
              <w:proofErr w:type="spellEnd"/>
            </w:hyperlink>
            <w:r w:rsidR="00F54809">
              <w:rPr>
                <w:rFonts w:ascii="Times New Roman" w:eastAsia="Times New Roman" w:hAnsi="Times New Roman" w:cs="Times New Roman"/>
                <w:sz w:val="24"/>
                <w:szCs w:val="24"/>
                <w:lang w:eastAsia="uk-UA"/>
              </w:rPr>
              <w:t xml:space="preserve"> </w:t>
            </w:r>
            <w:hyperlink r:id="rId23" w:anchor="w2_8" w:history="1">
              <w:r w:rsidRPr="002019FC">
                <w:rPr>
                  <w:rStyle w:val="af"/>
                  <w:rFonts w:ascii="Times New Roman" w:eastAsia="Times New Roman" w:hAnsi="Times New Roman" w:cs="Times New Roman"/>
                  <w:color w:val="auto"/>
                  <w:sz w:val="24"/>
                  <w:szCs w:val="24"/>
                  <w:u w:val="none"/>
                  <w:lang w:eastAsia="uk-UA"/>
                </w:rPr>
                <w:t>протягом</w:t>
              </w:r>
            </w:hyperlink>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b/>
                <w:sz w:val="24"/>
                <w:szCs w:val="24"/>
                <w:lang w:eastAsia="uk-UA"/>
              </w:rPr>
              <w:t>десяти</w:t>
            </w:r>
            <w:r w:rsidR="00F54809">
              <w:rPr>
                <w:rFonts w:ascii="Times New Roman" w:eastAsia="Times New Roman" w:hAnsi="Times New Roman" w:cs="Times New Roman"/>
                <w:sz w:val="24"/>
                <w:szCs w:val="24"/>
                <w:lang w:eastAsia="uk-UA"/>
              </w:rPr>
              <w:t xml:space="preserve"> </w:t>
            </w:r>
            <w:hyperlink r:id="rId24" w:anchor="w4_8" w:history="1">
              <w:r w:rsidRPr="002019FC">
                <w:rPr>
                  <w:rStyle w:val="af"/>
                  <w:rFonts w:ascii="Times New Roman" w:eastAsia="Times New Roman" w:hAnsi="Times New Roman" w:cs="Times New Roman"/>
                  <w:color w:val="auto"/>
                  <w:sz w:val="24"/>
                  <w:szCs w:val="24"/>
                  <w:u w:val="none"/>
                  <w:lang w:eastAsia="uk-UA"/>
                </w:rPr>
                <w:t>робочих</w:t>
              </w:r>
            </w:hyperlink>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 xml:space="preserve">днів </w:t>
            </w:r>
            <w:r w:rsidRPr="002019FC">
              <w:rPr>
                <w:rFonts w:ascii="Times New Roman" w:eastAsia="Times New Roman" w:hAnsi="Times New Roman" w:cs="Times New Roman"/>
                <w:b/>
                <w:sz w:val="24"/>
                <w:szCs w:val="24"/>
                <w:lang w:eastAsia="uk-UA"/>
              </w:rPr>
              <w:t>з дня отримання документів</w:t>
            </w:r>
            <w:r w:rsidRPr="002019FC">
              <w:rPr>
                <w:rFonts w:ascii="Times New Roman" w:eastAsia="Times New Roman" w:hAnsi="Times New Roman" w:cs="Times New Roman"/>
                <w:sz w:val="24"/>
                <w:szCs w:val="24"/>
                <w:lang w:eastAsia="uk-UA"/>
              </w:rPr>
              <w:t xml:space="preserve"> повертає їх виконавцю із зазначенням причини. Виконавець після приведення документів у відповідність із встановленими вимогами зобов’язаний</w:t>
            </w:r>
            <w:r w:rsidR="00F54809">
              <w:rPr>
                <w:rFonts w:ascii="Times New Roman" w:eastAsia="Times New Roman" w:hAnsi="Times New Roman" w:cs="Times New Roman"/>
                <w:sz w:val="24"/>
                <w:szCs w:val="24"/>
                <w:lang w:eastAsia="uk-UA"/>
              </w:rPr>
              <w:t xml:space="preserve"> </w:t>
            </w:r>
            <w:hyperlink r:id="rId25" w:anchor="w2_9" w:history="1">
              <w:r w:rsidRPr="002019FC">
                <w:rPr>
                  <w:rStyle w:val="af"/>
                  <w:rFonts w:ascii="Times New Roman" w:eastAsia="Times New Roman" w:hAnsi="Times New Roman" w:cs="Times New Roman"/>
                  <w:color w:val="auto"/>
                  <w:sz w:val="24"/>
                  <w:szCs w:val="24"/>
                  <w:u w:val="none"/>
                  <w:lang w:eastAsia="uk-UA"/>
                </w:rPr>
                <w:t>протягом</w:t>
              </w:r>
            </w:hyperlink>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п’яти</w:t>
            </w:r>
            <w:r w:rsidR="00F54809">
              <w:rPr>
                <w:rFonts w:ascii="Times New Roman" w:eastAsia="Times New Roman" w:hAnsi="Times New Roman" w:cs="Times New Roman"/>
                <w:sz w:val="24"/>
                <w:szCs w:val="24"/>
                <w:lang w:eastAsia="uk-UA"/>
              </w:rPr>
              <w:t xml:space="preserve"> </w:t>
            </w:r>
            <w:hyperlink r:id="rId26" w:anchor="w4_9" w:history="1">
              <w:r w:rsidRPr="002019FC">
                <w:rPr>
                  <w:rStyle w:val="af"/>
                  <w:rFonts w:ascii="Times New Roman" w:eastAsia="Times New Roman" w:hAnsi="Times New Roman" w:cs="Times New Roman"/>
                  <w:color w:val="auto"/>
                  <w:sz w:val="24"/>
                  <w:szCs w:val="24"/>
                  <w:u w:val="none"/>
                  <w:lang w:eastAsia="uk-UA"/>
                </w:rPr>
                <w:t>робочих</w:t>
              </w:r>
            </w:hyperlink>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днів з дня отримання зауважень внести виправлення.</w:t>
            </w:r>
          </w:p>
          <w:p w:rsidR="00B83026" w:rsidRPr="002019FC" w:rsidRDefault="00B83026" w:rsidP="0019147F">
            <w:pPr>
              <w:shd w:val="clear" w:color="auto" w:fill="FFFFFF"/>
              <w:ind w:firstLine="313"/>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У випадку порушення строку подання інформації, передбачених цим Порядком, виконавець додає до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b/>
                <w:sz w:val="24"/>
                <w:szCs w:val="24"/>
                <w:lang w:eastAsia="uk-UA"/>
              </w:rPr>
              <w:t>офіційний документ</w:t>
            </w:r>
            <w:r w:rsidRPr="002019FC">
              <w:rPr>
                <w:rFonts w:ascii="Times New Roman" w:eastAsia="Times New Roman" w:hAnsi="Times New Roman" w:cs="Times New Roman"/>
                <w:sz w:val="24"/>
                <w:szCs w:val="24"/>
                <w:lang w:eastAsia="uk-UA"/>
              </w:rPr>
              <w:t xml:space="preserve"> із зазначенням причин недотримання встановленого строку. Документ засвідчується підписом, у тому числі електронним цифровим підписом, що базується на кваліфікованому сертифікаті електронного підпису, відповідно до</w:t>
            </w:r>
            <w:r w:rsidR="00C05DB9">
              <w:rPr>
                <w:rFonts w:ascii="Times New Roman" w:eastAsia="Times New Roman" w:hAnsi="Times New Roman" w:cs="Times New Roman"/>
                <w:sz w:val="24"/>
                <w:szCs w:val="24"/>
                <w:lang w:eastAsia="uk-UA"/>
              </w:rPr>
              <w:t xml:space="preserve"> </w:t>
            </w:r>
            <w:hyperlink r:id="rId27" w:anchor="n41" w:tgtFrame="_blank" w:history="1">
              <w:r w:rsidRPr="00F154DF">
                <w:rPr>
                  <w:rStyle w:val="af"/>
                  <w:rFonts w:ascii="Times New Roman" w:eastAsia="Times New Roman" w:hAnsi="Times New Roman" w:cs="Times New Roman"/>
                  <w:color w:val="auto"/>
                  <w:sz w:val="24"/>
                  <w:szCs w:val="24"/>
                  <w:u w:val="none"/>
                  <w:lang w:eastAsia="uk-UA"/>
                </w:rPr>
                <w:t>статті 7</w:t>
              </w:r>
            </w:hyperlink>
            <w:r w:rsidR="00C05DB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Закону України «Про електронні документи та електронний документообіг».</w:t>
            </w:r>
          </w:p>
        </w:tc>
      </w:tr>
      <w:tr w:rsidR="00B83026" w:rsidRPr="002019FC" w:rsidTr="00B83026">
        <w:trPr>
          <w:trHeight w:val="405"/>
        </w:trPr>
        <w:tc>
          <w:tcPr>
            <w:tcW w:w="7342" w:type="dxa"/>
          </w:tcPr>
          <w:p w:rsidR="00B83026" w:rsidRPr="002019FC" w:rsidRDefault="00B83026" w:rsidP="00C40434">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lastRenderedPageBreak/>
              <w:t>У пункті 4 глави 2 розділу ІІІ</w:t>
            </w:r>
          </w:p>
          <w:p w:rsidR="00B83026" w:rsidRPr="002019FC" w:rsidRDefault="00B83026" w:rsidP="00BA565D">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4.</w:t>
            </w:r>
            <w:bookmarkStart w:id="16" w:name="w1_8"/>
            <w:r w:rsidR="00C05DB9">
              <w:rPr>
                <w:rFonts w:ascii="Times New Roman" w:eastAsia="Times New Roman" w:hAnsi="Times New Roman" w:cs="Times New Roman"/>
                <w:sz w:val="24"/>
                <w:szCs w:val="24"/>
                <w:lang w:eastAsia="uk-UA"/>
              </w:rPr>
              <w:t xml:space="preserve"> </w:t>
            </w:r>
            <w:hyperlink r:id="rId28" w:anchor="w1_9" w:history="1">
              <w:proofErr w:type="spellStart"/>
              <w:r w:rsidRPr="002019FC">
                <w:rPr>
                  <w:rStyle w:val="af"/>
                  <w:rFonts w:ascii="Times New Roman" w:eastAsia="Times New Roman" w:hAnsi="Times New Roman" w:cs="Times New Roman"/>
                  <w:color w:val="auto"/>
                  <w:sz w:val="24"/>
                  <w:szCs w:val="24"/>
                  <w:u w:val="none"/>
                  <w:lang w:eastAsia="uk-UA"/>
                </w:rPr>
                <w:t>УкрІНТЕІ</w:t>
              </w:r>
              <w:proofErr w:type="spellEnd"/>
            </w:hyperlink>
            <w:bookmarkStart w:id="17" w:name="w2_9"/>
            <w:bookmarkEnd w:id="16"/>
            <w:r w:rsidR="00C05DB9">
              <w:rPr>
                <w:rFonts w:ascii="Times New Roman" w:eastAsia="Times New Roman" w:hAnsi="Times New Roman" w:cs="Times New Roman"/>
                <w:sz w:val="24"/>
                <w:szCs w:val="24"/>
                <w:lang w:eastAsia="uk-UA"/>
              </w:rPr>
              <w:t xml:space="preserve"> </w:t>
            </w:r>
            <w:hyperlink r:id="rId29" w:anchor="w2_10" w:history="1">
              <w:r w:rsidRPr="002019FC">
                <w:rPr>
                  <w:rStyle w:val="af"/>
                  <w:rFonts w:ascii="Times New Roman" w:eastAsia="Times New Roman" w:hAnsi="Times New Roman" w:cs="Times New Roman"/>
                  <w:color w:val="auto"/>
                  <w:sz w:val="24"/>
                  <w:szCs w:val="24"/>
                  <w:u w:val="none"/>
                  <w:lang w:eastAsia="uk-UA"/>
                </w:rPr>
                <w:t>протягом</w:t>
              </w:r>
            </w:hyperlink>
            <w:bookmarkEnd w:id="17"/>
            <w:r w:rsidR="00C05DB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i/>
                <w:sz w:val="24"/>
                <w:szCs w:val="24"/>
                <w:lang w:eastAsia="uk-UA"/>
              </w:rPr>
              <w:t>п’яти</w:t>
            </w:r>
            <w:bookmarkStart w:id="18" w:name="w4_9"/>
            <w:r w:rsidR="00C05DB9">
              <w:rPr>
                <w:rFonts w:ascii="Times New Roman" w:eastAsia="Times New Roman" w:hAnsi="Times New Roman" w:cs="Times New Roman"/>
                <w:sz w:val="24"/>
                <w:szCs w:val="24"/>
                <w:lang w:eastAsia="uk-UA"/>
              </w:rPr>
              <w:t xml:space="preserve"> </w:t>
            </w:r>
            <w:hyperlink r:id="rId30" w:anchor="w4_10" w:history="1">
              <w:r w:rsidRPr="002019FC">
                <w:rPr>
                  <w:rStyle w:val="af"/>
                  <w:rFonts w:ascii="Times New Roman" w:eastAsia="Times New Roman" w:hAnsi="Times New Roman" w:cs="Times New Roman"/>
                  <w:color w:val="auto"/>
                  <w:sz w:val="24"/>
                  <w:szCs w:val="24"/>
                  <w:u w:val="none"/>
                  <w:lang w:eastAsia="uk-UA"/>
                </w:rPr>
                <w:t>робочих</w:t>
              </w:r>
            </w:hyperlink>
            <w:bookmarkEnd w:id="18"/>
            <w:r w:rsidR="00C05DB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 xml:space="preserve">днів з дня отримання від виконавця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яка відповідає усім вимогам цього Порядку, присвоює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державний реєстраційний номер і вносить дані до бази даних, про що робить відмітку на обох примірниках заповненої у паперовому вигляді реєстраційної картки, один з яких у десятиденний строк повертає виконавцеві.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на електронному носії виконавцю не повертаються.</w:t>
            </w:r>
            <w:r w:rsidR="00BA565D" w:rsidRPr="002019FC">
              <w:rPr>
                <w:rFonts w:ascii="Times New Roman" w:eastAsia="Times New Roman" w:hAnsi="Times New Roman" w:cs="Times New Roman"/>
                <w:sz w:val="24"/>
                <w:szCs w:val="24"/>
                <w:lang w:eastAsia="uk-UA"/>
              </w:rPr>
              <w:t xml:space="preserve"> </w:t>
            </w:r>
          </w:p>
        </w:tc>
        <w:tc>
          <w:tcPr>
            <w:tcW w:w="7512" w:type="dxa"/>
          </w:tcPr>
          <w:p w:rsidR="00B83026" w:rsidRPr="002019FC" w:rsidRDefault="00B83026" w:rsidP="00C40434">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4.</w:t>
            </w:r>
            <w:r w:rsidR="00C05DB9">
              <w:rPr>
                <w:rFonts w:ascii="Times New Roman" w:eastAsia="Times New Roman" w:hAnsi="Times New Roman" w:cs="Times New Roman"/>
                <w:sz w:val="24"/>
                <w:szCs w:val="24"/>
                <w:lang w:eastAsia="uk-UA"/>
              </w:rPr>
              <w:t xml:space="preserve"> </w:t>
            </w:r>
            <w:hyperlink r:id="rId31" w:anchor="w1_9" w:history="1">
              <w:proofErr w:type="spellStart"/>
              <w:r w:rsidRPr="002019FC">
                <w:rPr>
                  <w:rStyle w:val="af"/>
                  <w:rFonts w:ascii="Times New Roman" w:eastAsia="Times New Roman" w:hAnsi="Times New Roman" w:cs="Times New Roman"/>
                  <w:color w:val="auto"/>
                  <w:sz w:val="24"/>
                  <w:szCs w:val="24"/>
                  <w:u w:val="none"/>
                  <w:lang w:eastAsia="uk-UA"/>
                </w:rPr>
                <w:t>УкрІНТЕІ</w:t>
              </w:r>
              <w:proofErr w:type="spellEnd"/>
            </w:hyperlink>
            <w:r w:rsidR="00C05DB9">
              <w:rPr>
                <w:rFonts w:ascii="Times New Roman" w:eastAsia="Times New Roman" w:hAnsi="Times New Roman" w:cs="Times New Roman"/>
                <w:sz w:val="24"/>
                <w:szCs w:val="24"/>
                <w:lang w:eastAsia="uk-UA"/>
              </w:rPr>
              <w:t xml:space="preserve"> </w:t>
            </w:r>
            <w:hyperlink r:id="rId32" w:anchor="w2_10" w:history="1">
              <w:r w:rsidRPr="002019FC">
                <w:rPr>
                  <w:rStyle w:val="af"/>
                  <w:rFonts w:ascii="Times New Roman" w:eastAsia="Times New Roman" w:hAnsi="Times New Roman" w:cs="Times New Roman"/>
                  <w:color w:val="auto"/>
                  <w:sz w:val="24"/>
                  <w:szCs w:val="24"/>
                  <w:u w:val="none"/>
                  <w:lang w:eastAsia="uk-UA"/>
                </w:rPr>
                <w:t>протягом</w:t>
              </w:r>
            </w:hyperlink>
            <w:r w:rsidR="00C05DB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b/>
                <w:sz w:val="24"/>
                <w:szCs w:val="24"/>
                <w:lang w:eastAsia="uk-UA"/>
              </w:rPr>
              <w:t>десяти</w:t>
            </w:r>
            <w:r w:rsidR="00C05DB9">
              <w:rPr>
                <w:rFonts w:ascii="Times New Roman" w:eastAsia="Times New Roman" w:hAnsi="Times New Roman" w:cs="Times New Roman"/>
                <w:sz w:val="24"/>
                <w:szCs w:val="24"/>
                <w:lang w:eastAsia="uk-UA"/>
              </w:rPr>
              <w:t xml:space="preserve"> </w:t>
            </w:r>
            <w:hyperlink r:id="rId33" w:anchor="w4_10" w:history="1">
              <w:r w:rsidRPr="002019FC">
                <w:rPr>
                  <w:rStyle w:val="af"/>
                  <w:rFonts w:ascii="Times New Roman" w:eastAsia="Times New Roman" w:hAnsi="Times New Roman" w:cs="Times New Roman"/>
                  <w:color w:val="auto"/>
                  <w:sz w:val="24"/>
                  <w:szCs w:val="24"/>
                  <w:u w:val="none"/>
                  <w:lang w:eastAsia="uk-UA"/>
                </w:rPr>
                <w:t>робочих</w:t>
              </w:r>
            </w:hyperlink>
            <w:r w:rsidR="00C05DB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 xml:space="preserve">днів з дня отримання від виконавця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яка відповідає усім вимогам цього Порядку, присвоює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державний реєстраційний номер і вносить дані до бази даних, про що робить відмітку на обох примірниках заповненої у паперовому вигляді реєстраційної картки, один з яких у десятиденний строк повертає виконавцеві.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на електронному носії виконавцю не повертаються.</w:t>
            </w:r>
          </w:p>
          <w:p w:rsidR="00B83026" w:rsidRPr="002019FC" w:rsidRDefault="00B83026" w:rsidP="007271B2">
            <w:pPr>
              <w:shd w:val="clear" w:color="auto" w:fill="FFFFFF"/>
              <w:contextualSpacing/>
              <w:jc w:val="both"/>
              <w:rPr>
                <w:rFonts w:ascii="Times New Roman" w:eastAsia="Times New Roman" w:hAnsi="Times New Roman" w:cs="Times New Roman"/>
                <w:sz w:val="24"/>
                <w:szCs w:val="24"/>
                <w:lang w:eastAsia="uk-UA"/>
              </w:rPr>
            </w:pPr>
          </w:p>
        </w:tc>
      </w:tr>
      <w:tr w:rsidR="00B83026" w:rsidRPr="002019FC" w:rsidTr="00B83026">
        <w:trPr>
          <w:trHeight w:val="405"/>
        </w:trPr>
        <w:tc>
          <w:tcPr>
            <w:tcW w:w="7342" w:type="dxa"/>
          </w:tcPr>
          <w:p w:rsidR="00B83026" w:rsidRPr="002019FC" w:rsidRDefault="00B83026" w:rsidP="007271B2">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У пункті 1 глави 3 розділу ІІІ</w:t>
            </w:r>
          </w:p>
          <w:p w:rsidR="00B83026" w:rsidRPr="002019FC" w:rsidRDefault="00B83026" w:rsidP="00D062D2">
            <w:pPr>
              <w:shd w:val="clear" w:color="auto" w:fill="FFFFFF"/>
              <w:spacing w:after="150"/>
              <w:ind w:firstLine="450"/>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1. Виконавець зареєстрованих в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що містять інформацію з обмеженим доступом, у 30-денний строк з дати їх завершення (</w:t>
            </w:r>
            <w:r w:rsidRPr="002019FC">
              <w:rPr>
                <w:rFonts w:ascii="Times New Roman" w:eastAsia="Times New Roman" w:hAnsi="Times New Roman" w:cs="Times New Roman"/>
                <w:i/>
                <w:sz w:val="24"/>
                <w:szCs w:val="24"/>
                <w:lang w:eastAsia="uk-UA"/>
              </w:rPr>
              <w:t xml:space="preserve">або щороку, якщо термін виконання </w:t>
            </w:r>
            <w:proofErr w:type="spellStart"/>
            <w:r w:rsidRPr="002019FC">
              <w:rPr>
                <w:rFonts w:ascii="Times New Roman" w:eastAsia="Times New Roman" w:hAnsi="Times New Roman" w:cs="Times New Roman"/>
                <w:i/>
                <w:sz w:val="24"/>
                <w:szCs w:val="24"/>
                <w:lang w:eastAsia="uk-UA"/>
              </w:rPr>
              <w:t>ДіР</w:t>
            </w:r>
            <w:proofErr w:type="spellEnd"/>
            <w:r w:rsidRPr="002019FC">
              <w:rPr>
                <w:rFonts w:ascii="Times New Roman" w:eastAsia="Times New Roman" w:hAnsi="Times New Roman" w:cs="Times New Roman"/>
                <w:i/>
                <w:sz w:val="24"/>
                <w:szCs w:val="24"/>
                <w:lang w:eastAsia="uk-UA"/>
              </w:rPr>
              <w:t xml:space="preserve"> становить більше одного року і етапи виконання обумовлено в договорі із замовником та вказано в РК </w:t>
            </w:r>
            <w:proofErr w:type="spellStart"/>
            <w:r w:rsidRPr="002019FC">
              <w:rPr>
                <w:rFonts w:ascii="Times New Roman" w:eastAsia="Times New Roman" w:hAnsi="Times New Roman" w:cs="Times New Roman"/>
                <w:i/>
                <w:sz w:val="24"/>
                <w:szCs w:val="24"/>
                <w:lang w:eastAsia="uk-UA"/>
              </w:rPr>
              <w:t>ДіР</w:t>
            </w:r>
            <w:proofErr w:type="spellEnd"/>
            <w:r w:rsidRPr="002019FC">
              <w:rPr>
                <w:rFonts w:ascii="Times New Roman" w:eastAsia="Times New Roman" w:hAnsi="Times New Roman" w:cs="Times New Roman"/>
                <w:sz w:val="24"/>
                <w:szCs w:val="24"/>
                <w:lang w:eastAsia="uk-UA"/>
              </w:rPr>
              <w:t xml:space="preserve">) відповідно до зареєстрованої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згідно з</w:t>
            </w:r>
            <w:r w:rsidR="00C05DB9">
              <w:rPr>
                <w:rFonts w:ascii="Times New Roman" w:eastAsia="Times New Roman" w:hAnsi="Times New Roman" w:cs="Times New Roman"/>
                <w:sz w:val="24"/>
                <w:szCs w:val="24"/>
                <w:lang w:eastAsia="uk-UA"/>
              </w:rPr>
              <w:t xml:space="preserve"> </w:t>
            </w:r>
            <w:hyperlink r:id="rId34" w:anchor="n192" w:history="1">
              <w:r w:rsidRPr="00F154DF">
                <w:rPr>
                  <w:rFonts w:ascii="Times New Roman" w:eastAsia="Times New Roman" w:hAnsi="Times New Roman" w:cs="Times New Roman"/>
                  <w:sz w:val="24"/>
                  <w:szCs w:val="24"/>
                  <w:lang w:eastAsia="uk-UA"/>
                </w:rPr>
                <w:t>додатком 1</w:t>
              </w:r>
            </w:hyperlink>
            <w:r w:rsidR="00C05DB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 xml:space="preserve">до цього Порядку, надсилає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згідно з</w:t>
            </w:r>
            <w:r w:rsidR="00C05DB9">
              <w:rPr>
                <w:rFonts w:ascii="Times New Roman" w:eastAsia="Times New Roman" w:hAnsi="Times New Roman" w:cs="Times New Roman"/>
                <w:sz w:val="24"/>
                <w:szCs w:val="24"/>
                <w:lang w:eastAsia="uk-UA"/>
              </w:rPr>
              <w:t xml:space="preserve"> </w:t>
            </w:r>
            <w:hyperlink r:id="rId35" w:anchor="n377" w:history="1">
              <w:r w:rsidRPr="00F154DF">
                <w:rPr>
                  <w:rFonts w:ascii="Times New Roman" w:eastAsia="Times New Roman" w:hAnsi="Times New Roman" w:cs="Times New Roman"/>
                  <w:sz w:val="24"/>
                  <w:szCs w:val="24"/>
                  <w:lang w:eastAsia="uk-UA"/>
                </w:rPr>
                <w:t>додатком 3</w:t>
              </w:r>
            </w:hyperlink>
            <w:r w:rsidR="00C05DB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до цього Порядку, яка також містить поля для подання даних щодо створеної НТП.</w:t>
            </w:r>
          </w:p>
          <w:p w:rsidR="00B83026" w:rsidRPr="002019FC" w:rsidRDefault="00B83026" w:rsidP="00E273B9">
            <w:pPr>
              <w:shd w:val="clear" w:color="auto" w:fill="FFFFFF"/>
              <w:spacing w:after="150"/>
              <w:ind w:firstLine="450"/>
              <w:jc w:val="both"/>
              <w:rPr>
                <w:rFonts w:ascii="Times New Roman" w:eastAsia="Times New Roman" w:hAnsi="Times New Roman" w:cs="Times New Roman"/>
                <w:sz w:val="24"/>
                <w:szCs w:val="24"/>
                <w:lang w:eastAsia="uk-UA"/>
              </w:rPr>
            </w:pPr>
            <w:bookmarkStart w:id="19" w:name="n131"/>
            <w:bookmarkEnd w:id="19"/>
            <w:r w:rsidRPr="002019FC">
              <w:rPr>
                <w:rFonts w:ascii="Times New Roman" w:eastAsia="Times New Roman" w:hAnsi="Times New Roman" w:cs="Times New Roman"/>
                <w:sz w:val="24"/>
                <w:szCs w:val="24"/>
                <w:lang w:eastAsia="uk-UA"/>
              </w:rPr>
              <w:lastRenderedPageBreak/>
              <w:t xml:space="preserve">Звітні документи подаються лише для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 грифом «Для службового користування».</w:t>
            </w:r>
          </w:p>
        </w:tc>
        <w:tc>
          <w:tcPr>
            <w:tcW w:w="7512" w:type="dxa"/>
          </w:tcPr>
          <w:p w:rsidR="00B83026" w:rsidRPr="002019FC" w:rsidRDefault="00B83026" w:rsidP="00E273B9">
            <w:pPr>
              <w:shd w:val="clear" w:color="auto" w:fill="FFFFFF"/>
              <w:spacing w:after="150"/>
              <w:ind w:firstLine="450"/>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lastRenderedPageBreak/>
              <w:t xml:space="preserve">1. Виконавець зареєстрованих в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що містять інформацію з обмеженим доступом, у 30-денний строк з дати їх завершення (</w:t>
            </w:r>
            <w:r w:rsidRPr="002019FC">
              <w:rPr>
                <w:rFonts w:ascii="Times New Roman" w:eastAsia="Times New Roman" w:hAnsi="Times New Roman" w:cs="Times New Roman"/>
                <w:b/>
                <w:sz w:val="24"/>
                <w:szCs w:val="24"/>
                <w:lang w:eastAsia="uk-UA"/>
              </w:rPr>
              <w:t>або з дати завершення етапу незалежно від його тривалості відповідно до договору із замовником</w:t>
            </w:r>
            <w:r w:rsidRPr="002019FC">
              <w:rPr>
                <w:rFonts w:ascii="Times New Roman" w:eastAsia="Times New Roman" w:hAnsi="Times New Roman" w:cs="Times New Roman"/>
                <w:sz w:val="24"/>
                <w:szCs w:val="24"/>
                <w:lang w:eastAsia="uk-UA"/>
              </w:rPr>
              <w:t xml:space="preserve">) відповідно до зареєстрованої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згідно з</w:t>
            </w:r>
            <w:r w:rsidR="00C05DB9">
              <w:rPr>
                <w:rFonts w:ascii="Times New Roman" w:eastAsia="Times New Roman" w:hAnsi="Times New Roman" w:cs="Times New Roman"/>
                <w:sz w:val="24"/>
                <w:szCs w:val="24"/>
                <w:lang w:eastAsia="uk-UA"/>
              </w:rPr>
              <w:t xml:space="preserve"> </w:t>
            </w:r>
            <w:hyperlink r:id="rId36" w:anchor="n192" w:history="1">
              <w:r w:rsidRPr="00F154DF">
                <w:rPr>
                  <w:rFonts w:ascii="Times New Roman" w:eastAsia="Times New Roman" w:hAnsi="Times New Roman" w:cs="Times New Roman"/>
                  <w:sz w:val="24"/>
                  <w:szCs w:val="24"/>
                  <w:lang w:eastAsia="uk-UA"/>
                </w:rPr>
                <w:t>додатком 1</w:t>
              </w:r>
            </w:hyperlink>
            <w:r w:rsidR="00C05DB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 xml:space="preserve">до цього Порядку, надсилає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згідно </w:t>
            </w:r>
            <w:r w:rsidRPr="00F154DF">
              <w:rPr>
                <w:rFonts w:ascii="Times New Roman" w:eastAsia="Times New Roman" w:hAnsi="Times New Roman" w:cs="Times New Roman"/>
                <w:sz w:val="24"/>
                <w:szCs w:val="24"/>
                <w:lang w:eastAsia="uk-UA"/>
              </w:rPr>
              <w:t>з</w:t>
            </w:r>
            <w:r w:rsidR="00C05DB9">
              <w:rPr>
                <w:rFonts w:ascii="Times New Roman" w:eastAsia="Times New Roman" w:hAnsi="Times New Roman" w:cs="Times New Roman"/>
                <w:sz w:val="24"/>
                <w:szCs w:val="24"/>
                <w:lang w:eastAsia="uk-UA"/>
              </w:rPr>
              <w:t xml:space="preserve"> </w:t>
            </w:r>
            <w:hyperlink r:id="rId37" w:anchor="n377" w:history="1">
              <w:r w:rsidRPr="00F154DF">
                <w:rPr>
                  <w:rFonts w:ascii="Times New Roman" w:eastAsia="Times New Roman" w:hAnsi="Times New Roman" w:cs="Times New Roman"/>
                  <w:sz w:val="24"/>
                  <w:szCs w:val="24"/>
                  <w:lang w:eastAsia="uk-UA"/>
                </w:rPr>
                <w:t>додатком 3</w:t>
              </w:r>
            </w:hyperlink>
            <w:r w:rsidR="00C05DB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до цього Порядку, яка також містить поля для подання даних щодо створеної НТП.</w:t>
            </w:r>
          </w:p>
          <w:p w:rsidR="00B83026" w:rsidRPr="002019FC" w:rsidRDefault="00B83026" w:rsidP="00BA565D">
            <w:pPr>
              <w:shd w:val="clear" w:color="auto" w:fill="FFFFFF"/>
              <w:ind w:firstLine="288"/>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Звітні документи </w:t>
            </w:r>
            <w:r w:rsidRPr="002019FC">
              <w:rPr>
                <w:rFonts w:ascii="Times New Roman" w:eastAsia="Times New Roman" w:hAnsi="Times New Roman" w:cs="Times New Roman"/>
                <w:b/>
                <w:sz w:val="24"/>
                <w:szCs w:val="24"/>
                <w:lang w:eastAsia="uk-UA"/>
              </w:rPr>
              <w:t>у період дії воєнного стану</w:t>
            </w:r>
            <w:r w:rsidRPr="002019FC">
              <w:rPr>
                <w:rFonts w:ascii="Times New Roman" w:eastAsia="Times New Roman" w:hAnsi="Times New Roman" w:cs="Times New Roman"/>
                <w:sz w:val="24"/>
                <w:szCs w:val="24"/>
                <w:lang w:eastAsia="uk-UA"/>
              </w:rPr>
              <w:t xml:space="preserve"> подаються лише для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 грифом «Для службового користування».</w:t>
            </w:r>
          </w:p>
        </w:tc>
      </w:tr>
      <w:tr w:rsidR="00B83026" w:rsidRPr="002019FC" w:rsidTr="00F154DF">
        <w:trPr>
          <w:trHeight w:val="3135"/>
        </w:trPr>
        <w:tc>
          <w:tcPr>
            <w:tcW w:w="7342" w:type="dxa"/>
          </w:tcPr>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lastRenderedPageBreak/>
              <w:t>У пункті 2 глави 3 розділу ІІІ</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2.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протягом </w:t>
            </w:r>
            <w:r w:rsidRPr="002019FC">
              <w:rPr>
                <w:rFonts w:ascii="Times New Roman" w:eastAsia="Times New Roman" w:hAnsi="Times New Roman" w:cs="Times New Roman"/>
                <w:i/>
                <w:sz w:val="24"/>
                <w:szCs w:val="24"/>
                <w:lang w:eastAsia="uk-UA"/>
              </w:rPr>
              <w:t>п’яти</w:t>
            </w:r>
            <w:r w:rsidRPr="002019FC">
              <w:rPr>
                <w:rFonts w:ascii="Times New Roman" w:eastAsia="Times New Roman" w:hAnsi="Times New Roman" w:cs="Times New Roman"/>
                <w:sz w:val="24"/>
                <w:szCs w:val="24"/>
                <w:lang w:eastAsia="uk-UA"/>
              </w:rPr>
              <w:t xml:space="preserve"> робочих днів проводить такі види перевірки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та звітних документів:</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1) щодо своєчасності подання;</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2) щодо правильності та повноти заповнення;</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3) логічний та арифметичний контроль.</w:t>
            </w:r>
          </w:p>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Положення відсутнє</w:t>
            </w:r>
          </w:p>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eastAsia="uk-UA"/>
              </w:rPr>
            </w:pPr>
          </w:p>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eastAsia="uk-UA"/>
              </w:rPr>
            </w:pPr>
          </w:p>
        </w:tc>
        <w:tc>
          <w:tcPr>
            <w:tcW w:w="7512" w:type="dxa"/>
          </w:tcPr>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2.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протягом </w:t>
            </w:r>
            <w:r w:rsidRPr="002019FC">
              <w:rPr>
                <w:rFonts w:ascii="Times New Roman" w:eastAsia="Times New Roman" w:hAnsi="Times New Roman" w:cs="Times New Roman"/>
                <w:b/>
                <w:sz w:val="24"/>
                <w:szCs w:val="24"/>
                <w:lang w:eastAsia="uk-UA"/>
              </w:rPr>
              <w:t>десяти</w:t>
            </w:r>
            <w:r w:rsidRPr="002019FC">
              <w:rPr>
                <w:rFonts w:ascii="Times New Roman" w:eastAsia="Times New Roman" w:hAnsi="Times New Roman" w:cs="Times New Roman"/>
                <w:sz w:val="24"/>
                <w:szCs w:val="24"/>
                <w:lang w:eastAsia="uk-UA"/>
              </w:rPr>
              <w:t xml:space="preserve"> робочих днів проводить</w:t>
            </w:r>
            <w:r w:rsidR="002019FC" w:rsidRPr="002019FC">
              <w:rPr>
                <w:rFonts w:ascii="Times New Roman" w:eastAsia="Times New Roman" w:hAnsi="Times New Roman" w:cs="Times New Roman"/>
                <w:b/>
                <w:sz w:val="24"/>
                <w:szCs w:val="24"/>
                <w:lang w:eastAsia="uk-UA"/>
              </w:rPr>
              <w:t>,</w:t>
            </w:r>
            <w:r w:rsidR="002019FC" w:rsidRPr="002019FC">
              <w:rPr>
                <w:rFonts w:ascii="Times New Roman" w:eastAsia="Times New Roman" w:hAnsi="Times New Roman" w:cs="Times New Roman"/>
                <w:sz w:val="24"/>
                <w:szCs w:val="24"/>
                <w:lang w:eastAsia="uk-UA"/>
              </w:rPr>
              <w:t xml:space="preserve"> </w:t>
            </w:r>
            <w:r w:rsidR="002019FC" w:rsidRPr="002019FC">
              <w:rPr>
                <w:rFonts w:ascii="Times New Roman" w:eastAsia="Times New Roman" w:hAnsi="Times New Roman" w:cs="Times New Roman"/>
                <w:b/>
                <w:sz w:val="24"/>
                <w:szCs w:val="24"/>
                <w:lang w:eastAsia="uk-UA"/>
              </w:rPr>
              <w:t>згідно з розробленою ним та погодженою МОН методикою,</w:t>
            </w:r>
            <w:r w:rsidRPr="002019FC">
              <w:rPr>
                <w:rFonts w:ascii="Times New Roman" w:eastAsia="Times New Roman" w:hAnsi="Times New Roman" w:cs="Times New Roman"/>
                <w:sz w:val="24"/>
                <w:szCs w:val="24"/>
                <w:lang w:eastAsia="uk-UA"/>
              </w:rPr>
              <w:t xml:space="preserve"> такі види перевірки ОК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та звітних документів:</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1) щодо своєчасності подання;</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2) щодо правильності та повноти заповнення;</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3) логічний та арифметичний контроль</w:t>
            </w:r>
            <w:r w:rsidRPr="002019FC">
              <w:rPr>
                <w:rFonts w:ascii="Times New Roman" w:eastAsia="Times New Roman" w:hAnsi="Times New Roman" w:cs="Times New Roman"/>
                <w:b/>
                <w:sz w:val="24"/>
                <w:szCs w:val="24"/>
                <w:lang w:eastAsia="uk-UA"/>
              </w:rPr>
              <w:t>;</w:t>
            </w:r>
          </w:p>
          <w:p w:rsidR="00B83026" w:rsidRPr="002019FC" w:rsidRDefault="00B83026" w:rsidP="00ED5577">
            <w:pPr>
              <w:shd w:val="clear" w:color="auto" w:fill="FFFFFF"/>
              <w:contextualSpacing/>
              <w:jc w:val="both"/>
              <w:rPr>
                <w:rFonts w:ascii="Times New Roman" w:eastAsia="Times New Roman" w:hAnsi="Times New Roman" w:cs="Times New Roman"/>
                <w:b/>
                <w:sz w:val="24"/>
                <w:szCs w:val="24"/>
                <w:lang w:eastAsia="uk-UA"/>
              </w:rPr>
            </w:pPr>
            <w:r w:rsidRPr="002019FC">
              <w:rPr>
                <w:rFonts w:ascii="Times New Roman" w:eastAsia="Times New Roman" w:hAnsi="Times New Roman" w:cs="Times New Roman"/>
                <w:b/>
                <w:sz w:val="24"/>
                <w:szCs w:val="24"/>
                <w:lang w:eastAsia="uk-UA"/>
              </w:rPr>
              <w:t xml:space="preserve">4) щодо дублювання відомостей, зазначених у відповідних полях ОК раніше зареєстрованих </w:t>
            </w:r>
            <w:proofErr w:type="spellStart"/>
            <w:r w:rsidRPr="002019FC">
              <w:rPr>
                <w:rFonts w:ascii="Times New Roman" w:eastAsia="Times New Roman" w:hAnsi="Times New Roman" w:cs="Times New Roman"/>
                <w:b/>
                <w:sz w:val="24"/>
                <w:szCs w:val="24"/>
                <w:lang w:eastAsia="uk-UA"/>
              </w:rPr>
              <w:t>ДіР</w:t>
            </w:r>
            <w:proofErr w:type="spellEnd"/>
            <w:r w:rsidRPr="002019FC">
              <w:rPr>
                <w:rFonts w:ascii="Times New Roman" w:eastAsia="Times New Roman" w:hAnsi="Times New Roman" w:cs="Times New Roman"/>
                <w:b/>
                <w:sz w:val="24"/>
                <w:szCs w:val="24"/>
                <w:lang w:eastAsia="uk-UA"/>
              </w:rPr>
              <w:t>.</w:t>
            </w:r>
          </w:p>
          <w:p w:rsidR="00B83026" w:rsidRPr="00F154DF" w:rsidRDefault="00F154DF" w:rsidP="00A52BE3">
            <w:pPr>
              <w:shd w:val="clear" w:color="auto" w:fill="FFFFFF"/>
              <w:ind w:firstLine="430"/>
              <w:contextualSpacing/>
              <w:jc w:val="both"/>
              <w:rPr>
                <w:rFonts w:ascii="Times New Roman" w:eastAsia="Times New Roman" w:hAnsi="Times New Roman" w:cs="Times New Roman"/>
                <w:b/>
                <w:sz w:val="24"/>
                <w:szCs w:val="24"/>
                <w:lang w:eastAsia="uk-UA"/>
              </w:rPr>
            </w:pPr>
            <w:r w:rsidRPr="005D2B90">
              <w:rPr>
                <w:rFonts w:ascii="Times New Roman" w:eastAsia="Times New Roman" w:hAnsi="Times New Roman" w:cs="Times New Roman"/>
                <w:b/>
                <w:sz w:val="24"/>
                <w:szCs w:val="24"/>
                <w:lang w:eastAsia="uk-UA"/>
              </w:rPr>
              <w:t xml:space="preserve">Результати перевірки, проведеної відповідно до методики, що свідчитимуть про невідповідність </w:t>
            </w:r>
            <w:r w:rsidR="00B05EF2">
              <w:rPr>
                <w:rFonts w:ascii="Times New Roman" w:eastAsia="Times New Roman" w:hAnsi="Times New Roman" w:cs="Times New Roman"/>
                <w:b/>
                <w:sz w:val="24"/>
                <w:szCs w:val="24"/>
                <w:lang w:eastAsia="uk-UA"/>
              </w:rPr>
              <w:t xml:space="preserve">наведеної в ОК </w:t>
            </w:r>
            <w:proofErr w:type="spellStart"/>
            <w:r w:rsidR="00B05EF2">
              <w:rPr>
                <w:rFonts w:ascii="Times New Roman" w:eastAsia="Times New Roman" w:hAnsi="Times New Roman" w:cs="Times New Roman"/>
                <w:b/>
                <w:sz w:val="24"/>
                <w:szCs w:val="24"/>
                <w:lang w:eastAsia="uk-UA"/>
              </w:rPr>
              <w:t>ДіР</w:t>
            </w:r>
            <w:proofErr w:type="spellEnd"/>
            <w:r w:rsidR="00A52BE3">
              <w:rPr>
                <w:rFonts w:ascii="Times New Roman" w:eastAsia="Times New Roman" w:hAnsi="Times New Roman" w:cs="Times New Roman"/>
                <w:b/>
                <w:sz w:val="24"/>
                <w:szCs w:val="24"/>
                <w:lang w:eastAsia="uk-UA"/>
              </w:rPr>
              <w:t xml:space="preserve"> інформації</w:t>
            </w:r>
            <w:r w:rsidR="00BF1B57">
              <w:rPr>
                <w:rFonts w:ascii="Times New Roman" w:eastAsia="Times New Roman" w:hAnsi="Times New Roman" w:cs="Times New Roman"/>
                <w:b/>
                <w:sz w:val="24"/>
                <w:szCs w:val="24"/>
                <w:lang w:eastAsia="uk-UA"/>
              </w:rPr>
              <w:t xml:space="preserve"> </w:t>
            </w:r>
            <w:r w:rsidR="00BF1B57" w:rsidRPr="00E06C98">
              <w:rPr>
                <w:rFonts w:ascii="Times New Roman" w:eastAsia="Times New Roman" w:hAnsi="Times New Roman" w:cs="Times New Roman"/>
                <w:b/>
                <w:sz w:val="24"/>
                <w:szCs w:val="24"/>
                <w:lang w:eastAsia="uk-UA"/>
              </w:rPr>
              <w:t>положенням методики</w:t>
            </w:r>
            <w:r w:rsidR="00B05EF2">
              <w:rPr>
                <w:rFonts w:ascii="Times New Roman" w:eastAsia="Times New Roman" w:hAnsi="Times New Roman" w:cs="Times New Roman"/>
                <w:b/>
                <w:sz w:val="24"/>
                <w:szCs w:val="24"/>
                <w:lang w:eastAsia="uk-UA"/>
              </w:rPr>
              <w:t xml:space="preserve">, </w:t>
            </w:r>
            <w:r w:rsidR="00B05EF2" w:rsidRPr="00E06C98">
              <w:rPr>
                <w:rFonts w:ascii="Times New Roman" w:eastAsia="Times New Roman" w:hAnsi="Times New Roman" w:cs="Times New Roman"/>
                <w:b/>
                <w:sz w:val="24"/>
                <w:szCs w:val="24"/>
                <w:lang w:eastAsia="uk-UA"/>
              </w:rPr>
              <w:t>є</w:t>
            </w:r>
            <w:r w:rsidRPr="005D2B90">
              <w:rPr>
                <w:rFonts w:ascii="Times New Roman" w:eastAsia="Times New Roman" w:hAnsi="Times New Roman" w:cs="Times New Roman"/>
                <w:b/>
                <w:sz w:val="24"/>
                <w:szCs w:val="24"/>
                <w:lang w:eastAsia="uk-UA"/>
              </w:rPr>
              <w:t xml:space="preserve"> підставою для ві</w:t>
            </w:r>
            <w:r w:rsidR="00A52BE3">
              <w:rPr>
                <w:rFonts w:ascii="Times New Roman" w:eastAsia="Times New Roman" w:hAnsi="Times New Roman" w:cs="Times New Roman"/>
                <w:b/>
                <w:sz w:val="24"/>
                <w:szCs w:val="24"/>
                <w:lang w:eastAsia="uk-UA"/>
              </w:rPr>
              <w:t>дмови у державній реєстрації облікових документів</w:t>
            </w:r>
            <w:r w:rsidRPr="005D2B90">
              <w:rPr>
                <w:rFonts w:ascii="Times New Roman" w:eastAsia="Times New Roman" w:hAnsi="Times New Roman" w:cs="Times New Roman"/>
                <w:b/>
                <w:sz w:val="24"/>
                <w:szCs w:val="24"/>
                <w:lang w:eastAsia="uk-UA"/>
              </w:rPr>
              <w:t>.</w:t>
            </w:r>
          </w:p>
        </w:tc>
      </w:tr>
      <w:tr w:rsidR="00B83026" w:rsidRPr="002019FC" w:rsidTr="00B83026">
        <w:trPr>
          <w:trHeight w:val="405"/>
        </w:trPr>
        <w:tc>
          <w:tcPr>
            <w:tcW w:w="7342" w:type="dxa"/>
          </w:tcPr>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 xml:space="preserve">У пункті 2 розділу </w:t>
            </w:r>
            <w:r w:rsidRPr="002019FC">
              <w:rPr>
                <w:rFonts w:ascii="Times New Roman" w:eastAsia="Times New Roman" w:hAnsi="Times New Roman" w:cs="Times New Roman"/>
                <w:i/>
                <w:sz w:val="24"/>
                <w:szCs w:val="24"/>
                <w:lang w:val="en-US" w:eastAsia="uk-UA"/>
              </w:rPr>
              <w:t>V</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2. Завдання заповнення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покладається на секретаря, який реєструється в системі віддаленої електронної реєстрації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(далі - Система 2), використовуючи у якості ідентифікатора номер спеціалізованої вченої ради (разової спеціалізованої вченої ради), проходить процедуру авторизації, отримує доступ до особистого кабінету спеціалізованої вченої ради (разової спеціалізованої вченої ради) (далі - Особистий кабінет ради) і можливість заповнювати та редагувати поля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w:t>
            </w:r>
          </w:p>
        </w:tc>
        <w:tc>
          <w:tcPr>
            <w:tcW w:w="7512" w:type="dxa"/>
          </w:tcPr>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2. Завдання заповнення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покладається на секретаря, який реєструється в системі віддаленої електронної реєстрації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(далі - Система 2), використовуючи у якості ідентифікатора номер спеціалізованої вченої ради (</w:t>
            </w:r>
            <w:r w:rsidRPr="002019FC">
              <w:rPr>
                <w:rFonts w:ascii="Times New Roman" w:eastAsia="Times New Roman" w:hAnsi="Times New Roman" w:cs="Times New Roman"/>
                <w:b/>
                <w:sz w:val="24"/>
                <w:szCs w:val="24"/>
                <w:lang w:val="en-US" w:eastAsia="uk-UA"/>
              </w:rPr>
              <w:t>ID</w:t>
            </w:r>
            <w:r w:rsidRPr="002019FC">
              <w:rPr>
                <w:rFonts w:ascii="Times New Roman" w:eastAsia="Times New Roman" w:hAnsi="Times New Roman" w:cs="Times New Roman"/>
                <w:b/>
                <w:sz w:val="24"/>
                <w:szCs w:val="24"/>
                <w:lang w:eastAsia="uk-UA"/>
              </w:rPr>
              <w:t xml:space="preserve"> номер</w:t>
            </w:r>
            <w:r w:rsidRPr="002019FC">
              <w:rPr>
                <w:rFonts w:ascii="Times New Roman" w:eastAsia="Times New Roman" w:hAnsi="Times New Roman" w:cs="Times New Roman"/>
                <w:sz w:val="24"/>
                <w:szCs w:val="24"/>
                <w:lang w:eastAsia="uk-UA"/>
              </w:rPr>
              <w:t xml:space="preserve"> разової спеціалізованої вченої ради), проходить процедуру авторизації, отримує доступ до особистого кабінету спеціалізованої вченої ради (разової спеціалізованої вченої ради) (далі - Особистий кабінет ради) і можливість заповнювати та редагувати поля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w:t>
            </w:r>
          </w:p>
        </w:tc>
      </w:tr>
      <w:tr w:rsidR="00B83026" w:rsidRPr="002019FC" w:rsidTr="00B83026">
        <w:trPr>
          <w:trHeight w:val="405"/>
        </w:trPr>
        <w:tc>
          <w:tcPr>
            <w:tcW w:w="7342" w:type="dxa"/>
            <w:shd w:val="clear" w:color="auto" w:fill="auto"/>
          </w:tcPr>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val="ru-RU" w:eastAsia="uk-UA"/>
              </w:rPr>
            </w:pPr>
            <w:r w:rsidRPr="002019FC">
              <w:rPr>
                <w:rFonts w:ascii="Times New Roman" w:eastAsia="Times New Roman" w:hAnsi="Times New Roman" w:cs="Times New Roman"/>
                <w:i/>
                <w:sz w:val="24"/>
                <w:szCs w:val="24"/>
                <w:lang w:eastAsia="uk-UA"/>
              </w:rPr>
              <w:t xml:space="preserve">В абзаці другому пункту 7 розділу </w:t>
            </w:r>
            <w:r w:rsidRPr="002019FC">
              <w:rPr>
                <w:rFonts w:ascii="Times New Roman" w:eastAsia="Times New Roman" w:hAnsi="Times New Roman" w:cs="Times New Roman"/>
                <w:i/>
                <w:sz w:val="24"/>
                <w:szCs w:val="24"/>
                <w:lang w:val="en-US" w:eastAsia="uk-UA"/>
              </w:rPr>
              <w:t>V</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highlight w:val="yellow"/>
                <w:lang w:eastAsia="uk-UA"/>
              </w:rPr>
            </w:pPr>
            <w:r w:rsidRPr="002019FC">
              <w:rPr>
                <w:rFonts w:ascii="Times New Roman" w:eastAsia="Times New Roman" w:hAnsi="Times New Roman" w:cs="Times New Roman"/>
                <w:sz w:val="24"/>
                <w:szCs w:val="24"/>
                <w:lang w:eastAsia="uk-UA"/>
              </w:rPr>
              <w:t xml:space="preserve">Після підписання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головою ради в Особистому кабінеті ради, вона автоматично Системою 2 передається до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який протягом </w:t>
            </w:r>
            <w:r w:rsidRPr="002019FC">
              <w:rPr>
                <w:rFonts w:ascii="Times New Roman" w:eastAsia="Times New Roman" w:hAnsi="Times New Roman" w:cs="Times New Roman"/>
                <w:i/>
                <w:sz w:val="24"/>
                <w:szCs w:val="24"/>
                <w:lang w:eastAsia="uk-UA"/>
              </w:rPr>
              <w:t>п’яти</w:t>
            </w:r>
            <w:r w:rsidRPr="002019FC">
              <w:rPr>
                <w:rFonts w:ascii="Times New Roman" w:eastAsia="Times New Roman" w:hAnsi="Times New Roman" w:cs="Times New Roman"/>
                <w:sz w:val="24"/>
                <w:szCs w:val="24"/>
                <w:lang w:eastAsia="uk-UA"/>
              </w:rPr>
              <w:t xml:space="preserve"> робочих днів з дня надходження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здійснює її перевірку.</w:t>
            </w:r>
          </w:p>
        </w:tc>
        <w:tc>
          <w:tcPr>
            <w:tcW w:w="7512" w:type="dxa"/>
            <w:shd w:val="clear" w:color="auto" w:fill="auto"/>
          </w:tcPr>
          <w:p w:rsidR="00B83026" w:rsidRPr="002019FC" w:rsidRDefault="00B83026" w:rsidP="00ED5577">
            <w:pPr>
              <w:shd w:val="clear" w:color="auto" w:fill="FFFFFF"/>
              <w:contextualSpacing/>
              <w:jc w:val="both"/>
              <w:rPr>
                <w:rFonts w:ascii="Times New Roman" w:eastAsia="Times New Roman" w:hAnsi="Times New Roman" w:cs="Times New Roman"/>
                <w:sz w:val="24"/>
                <w:szCs w:val="24"/>
                <w:highlight w:val="yellow"/>
                <w:lang w:eastAsia="uk-UA"/>
              </w:rPr>
            </w:pPr>
            <w:r w:rsidRPr="002019FC">
              <w:rPr>
                <w:rFonts w:ascii="Times New Roman" w:eastAsia="Times New Roman" w:hAnsi="Times New Roman" w:cs="Times New Roman"/>
                <w:sz w:val="24"/>
                <w:szCs w:val="24"/>
                <w:lang w:eastAsia="uk-UA"/>
              </w:rPr>
              <w:t xml:space="preserve">Після підписання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головою ради в Особистому кабінеті ради, вона автоматично Системою 2 передається до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який протягом </w:t>
            </w:r>
            <w:r w:rsidRPr="002019FC">
              <w:rPr>
                <w:rFonts w:ascii="Times New Roman" w:eastAsia="Times New Roman" w:hAnsi="Times New Roman" w:cs="Times New Roman"/>
                <w:b/>
                <w:sz w:val="24"/>
                <w:szCs w:val="24"/>
                <w:lang w:eastAsia="uk-UA"/>
              </w:rPr>
              <w:t>десяти</w:t>
            </w:r>
            <w:r w:rsidRPr="002019FC">
              <w:rPr>
                <w:rFonts w:ascii="Times New Roman" w:eastAsia="Times New Roman" w:hAnsi="Times New Roman" w:cs="Times New Roman"/>
                <w:sz w:val="24"/>
                <w:szCs w:val="24"/>
                <w:lang w:eastAsia="uk-UA"/>
              </w:rPr>
              <w:t xml:space="preserve"> робочих днів з дня надходження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здійснює її перевірку.</w:t>
            </w:r>
          </w:p>
        </w:tc>
      </w:tr>
      <w:tr w:rsidR="00B83026" w:rsidRPr="002019FC" w:rsidTr="00B83026">
        <w:trPr>
          <w:trHeight w:val="405"/>
        </w:trPr>
        <w:tc>
          <w:tcPr>
            <w:tcW w:w="7342" w:type="dxa"/>
          </w:tcPr>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 xml:space="preserve">У пункті 13 розділу </w:t>
            </w:r>
            <w:r w:rsidRPr="002019FC">
              <w:rPr>
                <w:rFonts w:ascii="Times New Roman" w:eastAsia="Times New Roman" w:hAnsi="Times New Roman" w:cs="Times New Roman"/>
                <w:i/>
                <w:sz w:val="24"/>
                <w:szCs w:val="24"/>
                <w:lang w:val="en-US" w:eastAsia="uk-UA"/>
              </w:rPr>
              <w:t>V</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Якщо необхідно внести зміни до будь-якого поля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секретар додає до такої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скановану копію офіційного документа із зазначенням </w:t>
            </w:r>
            <w:r w:rsidRPr="00071832">
              <w:rPr>
                <w:rFonts w:ascii="Times New Roman" w:eastAsia="Times New Roman" w:hAnsi="Times New Roman" w:cs="Times New Roman"/>
                <w:i/>
                <w:sz w:val="24"/>
                <w:szCs w:val="24"/>
                <w:lang w:eastAsia="uk-UA"/>
              </w:rPr>
              <w:t>старих</w:t>
            </w:r>
            <w:r w:rsidRPr="002019FC">
              <w:rPr>
                <w:rFonts w:ascii="Times New Roman" w:eastAsia="Times New Roman" w:hAnsi="Times New Roman" w:cs="Times New Roman"/>
                <w:sz w:val="24"/>
                <w:szCs w:val="24"/>
                <w:lang w:eastAsia="uk-UA"/>
              </w:rPr>
              <w:t xml:space="preserve"> і нових значень полів, у якому обґрунтовується </w:t>
            </w:r>
            <w:r w:rsidRPr="002019FC">
              <w:rPr>
                <w:rFonts w:ascii="Times New Roman" w:eastAsia="Times New Roman" w:hAnsi="Times New Roman" w:cs="Times New Roman"/>
                <w:sz w:val="24"/>
                <w:szCs w:val="24"/>
                <w:lang w:eastAsia="uk-UA"/>
              </w:rPr>
              <w:lastRenderedPageBreak/>
              <w:t xml:space="preserve">доцільність внесення змін, і самостійно вносить зміни у відповідні поля. Документ засвідчується підписом, у тому числі електронним цифровим підписом, що базується на кваліфікованому сертифікаті електронного підпису, відповідно </w:t>
            </w:r>
            <w:r w:rsidRPr="00071832">
              <w:rPr>
                <w:rFonts w:ascii="Times New Roman" w:eastAsia="Times New Roman" w:hAnsi="Times New Roman" w:cs="Times New Roman"/>
                <w:sz w:val="24"/>
                <w:szCs w:val="24"/>
                <w:lang w:eastAsia="uk-UA"/>
              </w:rPr>
              <w:t>до</w:t>
            </w:r>
            <w:r w:rsidR="00D9227B">
              <w:rPr>
                <w:rFonts w:ascii="Times New Roman" w:eastAsia="Times New Roman" w:hAnsi="Times New Roman" w:cs="Times New Roman"/>
                <w:sz w:val="24"/>
                <w:szCs w:val="24"/>
                <w:lang w:eastAsia="uk-UA"/>
              </w:rPr>
              <w:t xml:space="preserve"> </w:t>
            </w:r>
            <w:hyperlink r:id="rId38" w:anchor="n41" w:tgtFrame="_blank" w:history="1">
              <w:r w:rsidRPr="00071832">
                <w:rPr>
                  <w:rStyle w:val="af"/>
                  <w:rFonts w:ascii="Times New Roman" w:eastAsia="Times New Roman" w:hAnsi="Times New Roman" w:cs="Times New Roman"/>
                  <w:color w:val="auto"/>
                  <w:sz w:val="24"/>
                  <w:szCs w:val="24"/>
                  <w:u w:val="none"/>
                  <w:lang w:eastAsia="uk-UA"/>
                </w:rPr>
                <w:t>статті 7</w:t>
              </w:r>
            </w:hyperlink>
            <w:r w:rsidR="00D9227B">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Закону України «Про електронні документи та електронний документообіг».</w:t>
            </w:r>
          </w:p>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Абзац відсутній</w:t>
            </w:r>
          </w:p>
        </w:tc>
        <w:tc>
          <w:tcPr>
            <w:tcW w:w="7512" w:type="dxa"/>
          </w:tcPr>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lastRenderedPageBreak/>
              <w:t xml:space="preserve">Якщо необхідно внести зміни до будь-якого поля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секретар додає до такої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скановану копію офіційного документа із зазначенням </w:t>
            </w:r>
            <w:r w:rsidR="00D979C1" w:rsidRPr="005D2B90">
              <w:rPr>
                <w:rFonts w:ascii="Times New Roman" w:eastAsia="Times New Roman" w:hAnsi="Times New Roman" w:cs="Times New Roman"/>
                <w:b/>
                <w:sz w:val="24"/>
                <w:szCs w:val="24"/>
                <w:lang w:eastAsia="uk-UA"/>
              </w:rPr>
              <w:t>попередніх</w:t>
            </w:r>
            <w:r w:rsidR="00D979C1">
              <w:rPr>
                <w:rFonts w:ascii="Times New Roman" w:eastAsia="Times New Roman" w:hAnsi="Times New Roman" w:cs="Times New Roman"/>
                <w:color w:val="FF0000"/>
                <w:sz w:val="24"/>
                <w:szCs w:val="24"/>
                <w:lang w:eastAsia="uk-UA"/>
              </w:rPr>
              <w:t xml:space="preserve"> </w:t>
            </w:r>
            <w:r w:rsidRPr="002019FC">
              <w:rPr>
                <w:rFonts w:ascii="Times New Roman" w:eastAsia="Times New Roman" w:hAnsi="Times New Roman" w:cs="Times New Roman"/>
                <w:sz w:val="24"/>
                <w:szCs w:val="24"/>
                <w:lang w:eastAsia="uk-UA"/>
              </w:rPr>
              <w:t xml:space="preserve">і нових значень полів, у якому обґрунтовується доцільність внесення змін, і самостійно вносить зміни у відповідні </w:t>
            </w:r>
            <w:r w:rsidRPr="002019FC">
              <w:rPr>
                <w:rFonts w:ascii="Times New Roman" w:eastAsia="Times New Roman" w:hAnsi="Times New Roman" w:cs="Times New Roman"/>
                <w:sz w:val="24"/>
                <w:szCs w:val="24"/>
                <w:lang w:eastAsia="uk-UA"/>
              </w:rPr>
              <w:lastRenderedPageBreak/>
              <w:t>поля. Документ засвідчується підписом, у тому числі електронним цифровим підписом, що базується на кваліфікованому сертифікаті електронного підпису, відповідно до</w:t>
            </w:r>
            <w:r w:rsidR="00D9227B">
              <w:rPr>
                <w:rFonts w:ascii="Times New Roman" w:eastAsia="Times New Roman" w:hAnsi="Times New Roman" w:cs="Times New Roman"/>
                <w:sz w:val="24"/>
                <w:szCs w:val="24"/>
                <w:lang w:eastAsia="uk-UA"/>
              </w:rPr>
              <w:t xml:space="preserve"> </w:t>
            </w:r>
            <w:hyperlink r:id="rId39" w:anchor="n41" w:tgtFrame="_blank" w:history="1">
              <w:r w:rsidRPr="00071832">
                <w:rPr>
                  <w:rStyle w:val="af"/>
                  <w:rFonts w:ascii="Times New Roman" w:eastAsia="Times New Roman" w:hAnsi="Times New Roman" w:cs="Times New Roman"/>
                  <w:color w:val="auto"/>
                  <w:sz w:val="24"/>
                  <w:szCs w:val="24"/>
                  <w:u w:val="none"/>
                  <w:lang w:eastAsia="uk-UA"/>
                </w:rPr>
                <w:t>статті 7</w:t>
              </w:r>
            </w:hyperlink>
            <w:r w:rsidR="00D9227B">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Закону України «Про електронні документи та електронний документообіг».</w:t>
            </w:r>
          </w:p>
          <w:p w:rsidR="00B83026" w:rsidRPr="002019FC" w:rsidRDefault="00B83026" w:rsidP="00ED5577">
            <w:pPr>
              <w:shd w:val="clear" w:color="auto" w:fill="FFFFFF"/>
              <w:ind w:firstLine="455"/>
              <w:contextualSpacing/>
              <w:jc w:val="both"/>
              <w:rPr>
                <w:rFonts w:ascii="Times New Roman" w:eastAsia="Times New Roman" w:hAnsi="Times New Roman" w:cs="Times New Roman"/>
                <w:b/>
                <w:sz w:val="24"/>
                <w:szCs w:val="24"/>
                <w:lang w:eastAsia="uk-UA"/>
              </w:rPr>
            </w:pPr>
            <w:r w:rsidRPr="002019FC">
              <w:rPr>
                <w:rFonts w:ascii="Times New Roman" w:eastAsia="Times New Roman" w:hAnsi="Times New Roman" w:cs="Times New Roman"/>
                <w:b/>
                <w:sz w:val="24"/>
                <w:szCs w:val="24"/>
                <w:lang w:eastAsia="uk-UA"/>
              </w:rPr>
              <w:t xml:space="preserve">Змінена </w:t>
            </w:r>
            <w:proofErr w:type="spellStart"/>
            <w:r w:rsidRPr="002019FC">
              <w:rPr>
                <w:rFonts w:ascii="Times New Roman" w:eastAsia="Times New Roman" w:hAnsi="Times New Roman" w:cs="Times New Roman"/>
                <w:b/>
                <w:sz w:val="24"/>
                <w:szCs w:val="24"/>
                <w:lang w:eastAsia="uk-UA"/>
              </w:rPr>
              <w:t>ОКД</w:t>
            </w:r>
            <w:proofErr w:type="spellEnd"/>
            <w:r w:rsidRPr="002019FC">
              <w:rPr>
                <w:rFonts w:ascii="Times New Roman" w:eastAsia="Times New Roman" w:hAnsi="Times New Roman" w:cs="Times New Roman"/>
                <w:b/>
                <w:sz w:val="24"/>
                <w:szCs w:val="24"/>
                <w:lang w:eastAsia="uk-UA"/>
              </w:rPr>
              <w:t xml:space="preserve"> автоматично Системою 2 передається до </w:t>
            </w:r>
            <w:proofErr w:type="spellStart"/>
            <w:r w:rsidRPr="002019FC">
              <w:rPr>
                <w:rFonts w:ascii="Times New Roman" w:eastAsia="Times New Roman" w:hAnsi="Times New Roman" w:cs="Times New Roman"/>
                <w:b/>
                <w:sz w:val="24"/>
                <w:szCs w:val="24"/>
                <w:lang w:eastAsia="uk-UA"/>
              </w:rPr>
              <w:t>УкрІНТЕІ</w:t>
            </w:r>
            <w:proofErr w:type="spellEnd"/>
            <w:r w:rsidRPr="002019FC">
              <w:rPr>
                <w:rFonts w:ascii="Times New Roman" w:eastAsia="Times New Roman" w:hAnsi="Times New Roman" w:cs="Times New Roman"/>
                <w:b/>
                <w:sz w:val="24"/>
                <w:szCs w:val="24"/>
                <w:lang w:eastAsia="uk-UA"/>
              </w:rPr>
              <w:t>, який протягом десяти робочих днів з дня надходження здійснює її перевірку.</w:t>
            </w:r>
          </w:p>
        </w:tc>
      </w:tr>
      <w:tr w:rsidR="00B83026" w:rsidRPr="002019FC" w:rsidTr="00B83026">
        <w:trPr>
          <w:trHeight w:val="405"/>
        </w:trPr>
        <w:tc>
          <w:tcPr>
            <w:tcW w:w="7342" w:type="dxa"/>
          </w:tcPr>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lastRenderedPageBreak/>
              <w:t xml:space="preserve">В абзаці третьому пункту 5 розділу </w:t>
            </w:r>
            <w:r w:rsidRPr="002019FC">
              <w:rPr>
                <w:rFonts w:ascii="Times New Roman" w:eastAsia="Times New Roman" w:hAnsi="Times New Roman" w:cs="Times New Roman"/>
                <w:i/>
                <w:sz w:val="24"/>
                <w:szCs w:val="24"/>
                <w:lang w:val="en-US" w:eastAsia="uk-UA"/>
              </w:rPr>
              <w:t>V</w:t>
            </w:r>
            <w:r w:rsidRPr="002019FC">
              <w:rPr>
                <w:rFonts w:ascii="Times New Roman" w:eastAsia="Times New Roman" w:hAnsi="Times New Roman" w:cs="Times New Roman"/>
                <w:i/>
                <w:sz w:val="24"/>
                <w:szCs w:val="24"/>
                <w:lang w:eastAsia="uk-UA"/>
              </w:rPr>
              <w:t>І</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5. Для здійснення реєстрації дисертації, що містить інформацію з обмеженим доступом, спеціалізована вчена рада (разова спеціалізована вчена рада) подає з використанням спеціального зв’язку лист за підписом голови ради, в якому зазначаються назва дисертації та перелік документів, що додаються до неї, (окремо для кожної дисертації):</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bookmarkStart w:id="20" w:name="n177"/>
            <w:bookmarkEnd w:id="20"/>
            <w:r w:rsidRPr="002019FC">
              <w:rPr>
                <w:rFonts w:ascii="Times New Roman" w:eastAsia="Times New Roman" w:hAnsi="Times New Roman" w:cs="Times New Roman"/>
                <w:sz w:val="24"/>
                <w:szCs w:val="24"/>
                <w:lang w:eastAsia="uk-UA"/>
              </w:rPr>
              <w:t xml:space="preserve">заповнений бланк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bookmarkStart w:id="21" w:name="n178"/>
            <w:bookmarkEnd w:id="21"/>
            <w:r w:rsidRPr="002019FC">
              <w:rPr>
                <w:rFonts w:ascii="Times New Roman" w:eastAsia="Times New Roman" w:hAnsi="Times New Roman" w:cs="Times New Roman"/>
                <w:i/>
                <w:sz w:val="24"/>
                <w:szCs w:val="24"/>
                <w:lang w:eastAsia="uk-UA"/>
              </w:rPr>
              <w:t>реферат (анотацію) та текст дисертації</w:t>
            </w:r>
            <w:r w:rsidRPr="002019FC">
              <w:rPr>
                <w:rFonts w:ascii="Times New Roman" w:eastAsia="Times New Roman" w:hAnsi="Times New Roman" w:cs="Times New Roman"/>
                <w:sz w:val="24"/>
                <w:szCs w:val="24"/>
                <w:lang w:eastAsia="uk-UA"/>
              </w:rPr>
              <w:t>.</w:t>
            </w:r>
          </w:p>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eastAsia="uk-UA"/>
              </w:rPr>
            </w:pPr>
          </w:p>
        </w:tc>
        <w:tc>
          <w:tcPr>
            <w:tcW w:w="7512" w:type="dxa"/>
          </w:tcPr>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5. Для здійснення реєстрації дисертації, що містить інформацію з обмеженим доступом, спеціалізована вчена рада (разова спеціалізована вчена рада) подає з використанням спеціального зв’язку лист за підписом голови ради, в якому зазначаються назва дисертації та перелік документів, що додаються до неї, (окремо для кожної дисертації):</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заповнений бланк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w:t>
            </w:r>
          </w:p>
          <w:p w:rsidR="00B83026" w:rsidRPr="002019FC" w:rsidRDefault="00B83026" w:rsidP="00BA565D">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реферат (анотацію) та текст дисертації. </w:t>
            </w:r>
            <w:r w:rsidRPr="002019FC">
              <w:rPr>
                <w:rFonts w:ascii="Times New Roman" w:eastAsia="Times New Roman" w:hAnsi="Times New Roman" w:cs="Times New Roman"/>
                <w:b/>
                <w:sz w:val="24"/>
                <w:szCs w:val="24"/>
                <w:lang w:eastAsia="uk-UA"/>
              </w:rPr>
              <w:t xml:space="preserve">У період дії воєнного стану подається лише </w:t>
            </w:r>
            <w:r w:rsidR="00D979C1" w:rsidRPr="005D2B90">
              <w:rPr>
                <w:rFonts w:ascii="Times New Roman" w:eastAsia="Times New Roman" w:hAnsi="Times New Roman" w:cs="Times New Roman"/>
                <w:b/>
                <w:sz w:val="24"/>
                <w:szCs w:val="24"/>
                <w:lang w:eastAsia="uk-UA"/>
              </w:rPr>
              <w:t>текст</w:t>
            </w:r>
            <w:r w:rsidR="00D979C1">
              <w:rPr>
                <w:rFonts w:ascii="Times New Roman" w:eastAsia="Times New Roman" w:hAnsi="Times New Roman" w:cs="Times New Roman"/>
                <w:b/>
                <w:sz w:val="24"/>
                <w:szCs w:val="24"/>
                <w:lang w:eastAsia="uk-UA"/>
              </w:rPr>
              <w:t xml:space="preserve"> </w:t>
            </w:r>
            <w:r w:rsidRPr="002019FC">
              <w:rPr>
                <w:rFonts w:ascii="Times New Roman" w:eastAsia="Times New Roman" w:hAnsi="Times New Roman" w:cs="Times New Roman"/>
                <w:b/>
                <w:sz w:val="24"/>
                <w:szCs w:val="24"/>
                <w:lang w:eastAsia="uk-UA"/>
              </w:rPr>
              <w:t>дисертацій з грифом «для службового користування».</w:t>
            </w:r>
            <w:r w:rsidR="00BA565D" w:rsidRPr="002019FC">
              <w:rPr>
                <w:rFonts w:ascii="Times New Roman" w:eastAsia="Times New Roman" w:hAnsi="Times New Roman" w:cs="Times New Roman"/>
                <w:sz w:val="24"/>
                <w:szCs w:val="24"/>
                <w:lang w:eastAsia="uk-UA"/>
              </w:rPr>
              <w:t xml:space="preserve"> </w:t>
            </w:r>
          </w:p>
        </w:tc>
      </w:tr>
      <w:tr w:rsidR="00B83026" w:rsidRPr="002019FC" w:rsidTr="00B83026">
        <w:trPr>
          <w:trHeight w:val="405"/>
        </w:trPr>
        <w:tc>
          <w:tcPr>
            <w:tcW w:w="7342" w:type="dxa"/>
          </w:tcPr>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sz w:val="24"/>
                <w:szCs w:val="24"/>
                <w:lang w:eastAsia="uk-UA"/>
              </w:rPr>
              <w:t xml:space="preserve">У пункті 6 розділу </w:t>
            </w:r>
            <w:r w:rsidRPr="002019FC">
              <w:rPr>
                <w:rFonts w:ascii="Times New Roman" w:eastAsia="Times New Roman" w:hAnsi="Times New Roman" w:cs="Times New Roman"/>
                <w:i/>
                <w:sz w:val="24"/>
                <w:szCs w:val="24"/>
                <w:lang w:val="en-US" w:eastAsia="uk-UA"/>
              </w:rPr>
              <w:t>V</w:t>
            </w:r>
            <w:r w:rsidRPr="002019FC">
              <w:rPr>
                <w:rFonts w:ascii="Times New Roman" w:eastAsia="Times New Roman" w:hAnsi="Times New Roman" w:cs="Times New Roman"/>
                <w:i/>
                <w:sz w:val="24"/>
                <w:szCs w:val="24"/>
                <w:lang w:eastAsia="uk-UA"/>
              </w:rPr>
              <w:t>І</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6. Якщо інформація, зазначена в деяких полях заповненої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не відповідає вимогам цього Порядку,</w:t>
            </w:r>
            <w:bookmarkStart w:id="22" w:name="w1_15"/>
            <w:r w:rsidR="00D9227B">
              <w:rPr>
                <w:rFonts w:ascii="Times New Roman" w:eastAsia="Times New Roman" w:hAnsi="Times New Roman" w:cs="Times New Roman"/>
                <w:sz w:val="24"/>
                <w:szCs w:val="24"/>
                <w:lang w:eastAsia="uk-UA"/>
              </w:rPr>
              <w:t xml:space="preserve"> </w:t>
            </w:r>
            <w:hyperlink r:id="rId40" w:anchor="w1_16" w:history="1">
              <w:proofErr w:type="spellStart"/>
              <w:r w:rsidRPr="002019FC">
                <w:rPr>
                  <w:rStyle w:val="af"/>
                  <w:rFonts w:ascii="Times New Roman" w:eastAsia="Times New Roman" w:hAnsi="Times New Roman" w:cs="Times New Roman"/>
                  <w:color w:val="auto"/>
                  <w:sz w:val="24"/>
                  <w:szCs w:val="24"/>
                  <w:u w:val="none"/>
                  <w:lang w:eastAsia="uk-UA"/>
                </w:rPr>
                <w:t>УкрІНТЕІ</w:t>
              </w:r>
              <w:proofErr w:type="spellEnd"/>
            </w:hyperlink>
            <w:bookmarkStart w:id="23" w:name="w2_16"/>
            <w:bookmarkEnd w:id="22"/>
            <w:r w:rsidR="00D9227B">
              <w:rPr>
                <w:rFonts w:ascii="Times New Roman" w:eastAsia="Times New Roman" w:hAnsi="Times New Roman" w:cs="Times New Roman"/>
                <w:sz w:val="24"/>
                <w:szCs w:val="24"/>
                <w:lang w:eastAsia="uk-UA"/>
              </w:rPr>
              <w:t xml:space="preserve"> </w:t>
            </w:r>
            <w:hyperlink r:id="rId41" w:anchor="w2_17" w:history="1">
              <w:r w:rsidRPr="002019FC">
                <w:rPr>
                  <w:rStyle w:val="af"/>
                  <w:rFonts w:ascii="Times New Roman" w:eastAsia="Times New Roman" w:hAnsi="Times New Roman" w:cs="Times New Roman"/>
                  <w:color w:val="auto"/>
                  <w:sz w:val="24"/>
                  <w:szCs w:val="24"/>
                  <w:u w:val="none"/>
                  <w:lang w:eastAsia="uk-UA"/>
                </w:rPr>
                <w:t>протягом</w:t>
              </w:r>
            </w:hyperlink>
            <w:bookmarkEnd w:id="23"/>
            <w:r w:rsidR="00D9227B">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i/>
                <w:sz w:val="24"/>
                <w:szCs w:val="24"/>
                <w:lang w:eastAsia="uk-UA"/>
              </w:rPr>
              <w:t>п’яти</w:t>
            </w:r>
            <w:bookmarkStart w:id="24" w:name="w4_16"/>
            <w:r w:rsidR="00D9227B">
              <w:rPr>
                <w:rFonts w:ascii="Times New Roman" w:eastAsia="Times New Roman" w:hAnsi="Times New Roman" w:cs="Times New Roman"/>
                <w:sz w:val="24"/>
                <w:szCs w:val="24"/>
                <w:lang w:eastAsia="uk-UA"/>
              </w:rPr>
              <w:t xml:space="preserve"> </w:t>
            </w:r>
            <w:hyperlink r:id="rId42" w:anchor="w4_17" w:history="1">
              <w:r w:rsidRPr="002019FC">
                <w:rPr>
                  <w:rStyle w:val="af"/>
                  <w:rFonts w:ascii="Times New Roman" w:eastAsia="Times New Roman" w:hAnsi="Times New Roman" w:cs="Times New Roman"/>
                  <w:color w:val="auto"/>
                  <w:sz w:val="24"/>
                  <w:szCs w:val="24"/>
                  <w:u w:val="none"/>
                  <w:lang w:eastAsia="uk-UA"/>
                </w:rPr>
                <w:t>робочих</w:t>
              </w:r>
            </w:hyperlink>
            <w:bookmarkEnd w:id="24"/>
            <w:r w:rsidR="00D9227B">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днів повертає їх із зазначенням причини. Документи повинні бути приведені у відповідність із встановленими вимогами</w:t>
            </w:r>
            <w:bookmarkStart w:id="25" w:name="w2_17"/>
            <w:r w:rsidR="00D9227B">
              <w:rPr>
                <w:rFonts w:ascii="Times New Roman" w:eastAsia="Times New Roman" w:hAnsi="Times New Roman" w:cs="Times New Roman"/>
                <w:sz w:val="24"/>
                <w:szCs w:val="24"/>
                <w:lang w:eastAsia="uk-UA"/>
              </w:rPr>
              <w:t xml:space="preserve"> </w:t>
            </w:r>
            <w:hyperlink r:id="rId43" w:anchor="w2_18" w:history="1">
              <w:r w:rsidRPr="002019FC">
                <w:rPr>
                  <w:rStyle w:val="af"/>
                  <w:rFonts w:ascii="Times New Roman" w:eastAsia="Times New Roman" w:hAnsi="Times New Roman" w:cs="Times New Roman"/>
                  <w:color w:val="auto"/>
                  <w:sz w:val="24"/>
                  <w:szCs w:val="24"/>
                  <w:u w:val="none"/>
                  <w:lang w:eastAsia="uk-UA"/>
                </w:rPr>
                <w:t>протягом</w:t>
              </w:r>
            </w:hyperlink>
            <w:bookmarkEnd w:id="25"/>
            <w:r w:rsidR="00D9227B">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п’яти</w:t>
            </w:r>
            <w:bookmarkStart w:id="26" w:name="w4_17"/>
            <w:r w:rsidR="00D9227B">
              <w:rPr>
                <w:rFonts w:ascii="Times New Roman" w:eastAsia="Times New Roman" w:hAnsi="Times New Roman" w:cs="Times New Roman"/>
                <w:sz w:val="24"/>
                <w:szCs w:val="24"/>
                <w:lang w:eastAsia="uk-UA"/>
              </w:rPr>
              <w:t xml:space="preserve"> </w:t>
            </w:r>
            <w:hyperlink r:id="rId44" w:anchor="w4_18" w:history="1">
              <w:r w:rsidRPr="002019FC">
                <w:rPr>
                  <w:rStyle w:val="af"/>
                  <w:rFonts w:ascii="Times New Roman" w:eastAsia="Times New Roman" w:hAnsi="Times New Roman" w:cs="Times New Roman"/>
                  <w:color w:val="auto"/>
                  <w:sz w:val="24"/>
                  <w:szCs w:val="24"/>
                  <w:u w:val="none"/>
                  <w:lang w:eastAsia="uk-UA"/>
                </w:rPr>
                <w:t>робочих</w:t>
              </w:r>
            </w:hyperlink>
            <w:bookmarkEnd w:id="26"/>
            <w:r w:rsidR="00D9227B">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днів з дня отримання спеціалізованою вченою радою (разовою спеціалізованою вченою радою) зауважень.</w:t>
            </w:r>
          </w:p>
        </w:tc>
        <w:tc>
          <w:tcPr>
            <w:tcW w:w="7512" w:type="dxa"/>
          </w:tcPr>
          <w:p w:rsidR="00B83026" w:rsidRPr="002019FC" w:rsidRDefault="00B83026" w:rsidP="00466161">
            <w:pPr>
              <w:shd w:val="clear" w:color="auto" w:fill="FFFFFF"/>
              <w:ind w:firstLine="30"/>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6. Якщо інформація, зазначена в деяких полях заповненої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не відповідає вимогам цього Порядку,</w:t>
            </w:r>
            <w:r w:rsidR="00F54809">
              <w:rPr>
                <w:rFonts w:ascii="Times New Roman" w:eastAsia="Times New Roman" w:hAnsi="Times New Roman" w:cs="Times New Roman"/>
                <w:sz w:val="24"/>
                <w:szCs w:val="24"/>
                <w:lang w:eastAsia="uk-UA"/>
              </w:rPr>
              <w:t xml:space="preserve"> </w:t>
            </w:r>
            <w:hyperlink r:id="rId45" w:anchor="w1_16" w:history="1">
              <w:proofErr w:type="spellStart"/>
              <w:r w:rsidRPr="002019FC">
                <w:rPr>
                  <w:rStyle w:val="af"/>
                  <w:rFonts w:ascii="Times New Roman" w:eastAsia="Times New Roman" w:hAnsi="Times New Roman" w:cs="Times New Roman"/>
                  <w:color w:val="auto"/>
                  <w:sz w:val="24"/>
                  <w:szCs w:val="24"/>
                  <w:u w:val="none"/>
                  <w:lang w:eastAsia="uk-UA"/>
                </w:rPr>
                <w:t>УкрІНТЕІ</w:t>
              </w:r>
              <w:proofErr w:type="spellEnd"/>
            </w:hyperlink>
            <w:r w:rsidR="00F54809">
              <w:rPr>
                <w:rFonts w:ascii="Times New Roman" w:eastAsia="Times New Roman" w:hAnsi="Times New Roman" w:cs="Times New Roman"/>
                <w:sz w:val="24"/>
                <w:szCs w:val="24"/>
                <w:lang w:eastAsia="uk-UA"/>
              </w:rPr>
              <w:t xml:space="preserve"> </w:t>
            </w:r>
            <w:hyperlink r:id="rId46" w:anchor="w2_17" w:history="1">
              <w:r w:rsidRPr="002019FC">
                <w:rPr>
                  <w:rStyle w:val="af"/>
                  <w:rFonts w:ascii="Times New Roman" w:eastAsia="Times New Roman" w:hAnsi="Times New Roman" w:cs="Times New Roman"/>
                  <w:color w:val="auto"/>
                  <w:sz w:val="24"/>
                  <w:szCs w:val="24"/>
                  <w:u w:val="none"/>
                  <w:lang w:eastAsia="uk-UA"/>
                </w:rPr>
                <w:t>протягом</w:t>
              </w:r>
            </w:hyperlink>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b/>
                <w:sz w:val="24"/>
                <w:szCs w:val="24"/>
                <w:lang w:eastAsia="uk-UA"/>
              </w:rPr>
              <w:t>десяти</w:t>
            </w:r>
            <w:r w:rsidR="00F54809">
              <w:rPr>
                <w:rFonts w:ascii="Times New Roman" w:eastAsia="Times New Roman" w:hAnsi="Times New Roman" w:cs="Times New Roman"/>
                <w:sz w:val="24"/>
                <w:szCs w:val="24"/>
                <w:lang w:eastAsia="uk-UA"/>
              </w:rPr>
              <w:t xml:space="preserve"> </w:t>
            </w:r>
            <w:hyperlink r:id="rId47" w:anchor="w4_17" w:history="1">
              <w:r w:rsidRPr="002019FC">
                <w:rPr>
                  <w:rStyle w:val="af"/>
                  <w:rFonts w:ascii="Times New Roman" w:eastAsia="Times New Roman" w:hAnsi="Times New Roman" w:cs="Times New Roman"/>
                  <w:color w:val="auto"/>
                  <w:sz w:val="24"/>
                  <w:szCs w:val="24"/>
                  <w:u w:val="none"/>
                  <w:lang w:eastAsia="uk-UA"/>
                </w:rPr>
                <w:t>робочих</w:t>
              </w:r>
            </w:hyperlink>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днів повертає їх із зазначенням причини. Документи повинні бути приведені у відповідність із встановленими вимогами</w:t>
            </w:r>
            <w:r w:rsidR="00F54809">
              <w:rPr>
                <w:rFonts w:ascii="Times New Roman" w:eastAsia="Times New Roman" w:hAnsi="Times New Roman" w:cs="Times New Roman"/>
                <w:sz w:val="24"/>
                <w:szCs w:val="24"/>
                <w:lang w:eastAsia="uk-UA"/>
              </w:rPr>
              <w:t xml:space="preserve"> </w:t>
            </w:r>
            <w:hyperlink r:id="rId48" w:anchor="w2_18" w:history="1">
              <w:r w:rsidRPr="002019FC">
                <w:rPr>
                  <w:rStyle w:val="af"/>
                  <w:rFonts w:ascii="Times New Roman" w:eastAsia="Times New Roman" w:hAnsi="Times New Roman" w:cs="Times New Roman"/>
                  <w:color w:val="auto"/>
                  <w:sz w:val="24"/>
                  <w:szCs w:val="24"/>
                  <w:u w:val="none"/>
                  <w:lang w:eastAsia="uk-UA"/>
                </w:rPr>
                <w:t>протягом</w:t>
              </w:r>
            </w:hyperlink>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п’яти</w:t>
            </w:r>
            <w:r w:rsidR="00F54809">
              <w:rPr>
                <w:rFonts w:ascii="Times New Roman" w:eastAsia="Times New Roman" w:hAnsi="Times New Roman" w:cs="Times New Roman"/>
                <w:sz w:val="24"/>
                <w:szCs w:val="24"/>
                <w:lang w:eastAsia="uk-UA"/>
              </w:rPr>
              <w:t xml:space="preserve"> </w:t>
            </w:r>
            <w:hyperlink r:id="rId49" w:anchor="w4_18" w:history="1">
              <w:r w:rsidRPr="002019FC">
                <w:rPr>
                  <w:rStyle w:val="af"/>
                  <w:rFonts w:ascii="Times New Roman" w:eastAsia="Times New Roman" w:hAnsi="Times New Roman" w:cs="Times New Roman"/>
                  <w:color w:val="auto"/>
                  <w:sz w:val="24"/>
                  <w:szCs w:val="24"/>
                  <w:u w:val="none"/>
                  <w:lang w:eastAsia="uk-UA"/>
                </w:rPr>
                <w:t>робочих</w:t>
              </w:r>
            </w:hyperlink>
            <w:r w:rsidR="00F54809">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sz w:val="24"/>
                <w:szCs w:val="24"/>
                <w:lang w:eastAsia="uk-UA"/>
              </w:rPr>
              <w:t>днів з дня отримання спеціалізованою вченою радою (разовою спеціалізованою вченою радою) зауважень.</w:t>
            </w:r>
          </w:p>
        </w:tc>
      </w:tr>
      <w:tr w:rsidR="00B83026" w:rsidRPr="002019FC" w:rsidTr="00B83026">
        <w:trPr>
          <w:trHeight w:val="405"/>
        </w:trPr>
        <w:tc>
          <w:tcPr>
            <w:tcW w:w="7342" w:type="dxa"/>
          </w:tcPr>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eastAsia="uk-UA"/>
              </w:rPr>
            </w:pPr>
            <w:r w:rsidRPr="002019FC">
              <w:rPr>
                <w:rFonts w:ascii="Times New Roman" w:eastAsia="Times New Roman" w:hAnsi="Times New Roman" w:cs="Times New Roman"/>
                <w:i/>
                <w:sz w:val="24"/>
                <w:szCs w:val="24"/>
                <w:lang w:eastAsia="uk-UA"/>
              </w:rPr>
              <w:t xml:space="preserve">У пункті 7 розділу </w:t>
            </w:r>
            <w:r w:rsidRPr="002019FC">
              <w:rPr>
                <w:rFonts w:ascii="Times New Roman" w:eastAsia="Times New Roman" w:hAnsi="Times New Roman" w:cs="Times New Roman"/>
                <w:i/>
                <w:sz w:val="24"/>
                <w:szCs w:val="24"/>
                <w:lang w:val="en-US" w:eastAsia="uk-UA"/>
              </w:rPr>
              <w:t>V</w:t>
            </w:r>
            <w:r w:rsidRPr="002019FC">
              <w:rPr>
                <w:rFonts w:ascii="Times New Roman" w:eastAsia="Times New Roman" w:hAnsi="Times New Roman" w:cs="Times New Roman"/>
                <w:i/>
                <w:sz w:val="24"/>
                <w:szCs w:val="24"/>
                <w:lang w:eastAsia="uk-UA"/>
              </w:rPr>
              <w:t>І</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7.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протягом </w:t>
            </w:r>
            <w:r w:rsidRPr="002019FC">
              <w:rPr>
                <w:rFonts w:ascii="Times New Roman" w:eastAsia="Times New Roman" w:hAnsi="Times New Roman" w:cs="Times New Roman"/>
                <w:i/>
                <w:sz w:val="24"/>
                <w:szCs w:val="24"/>
                <w:lang w:eastAsia="uk-UA"/>
              </w:rPr>
              <w:t>п’яти</w:t>
            </w:r>
            <w:r w:rsidRPr="002019FC">
              <w:rPr>
                <w:rFonts w:ascii="Times New Roman" w:eastAsia="Times New Roman" w:hAnsi="Times New Roman" w:cs="Times New Roman"/>
                <w:sz w:val="24"/>
                <w:szCs w:val="24"/>
                <w:lang w:eastAsia="uk-UA"/>
              </w:rPr>
              <w:t xml:space="preserve"> робочих днів з дня отримання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яка відповідає усім вимогам цього Порядку, присвоює їй державний обліковий номер і вносить дані про неї до бази даних, про що робить відмітку на обох примірниках, заповнених у паперовому вигляді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один з яких у десятиденний строк повертає спеціалізованій вченій раді (разовій спеціалізованій вченій раді).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на електронному носії не повертаються.</w:t>
            </w:r>
          </w:p>
        </w:tc>
        <w:tc>
          <w:tcPr>
            <w:tcW w:w="7512" w:type="dxa"/>
          </w:tcPr>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7. </w:t>
            </w:r>
            <w:proofErr w:type="spellStart"/>
            <w:r w:rsidRPr="002019FC">
              <w:rPr>
                <w:rFonts w:ascii="Times New Roman" w:eastAsia="Times New Roman" w:hAnsi="Times New Roman" w:cs="Times New Roman"/>
                <w:sz w:val="24"/>
                <w:szCs w:val="24"/>
                <w:lang w:eastAsia="uk-UA"/>
              </w:rPr>
              <w:t>УкрІНТЕІ</w:t>
            </w:r>
            <w:proofErr w:type="spellEnd"/>
            <w:r w:rsidRPr="002019FC">
              <w:rPr>
                <w:rFonts w:ascii="Times New Roman" w:eastAsia="Times New Roman" w:hAnsi="Times New Roman" w:cs="Times New Roman"/>
                <w:sz w:val="24"/>
                <w:szCs w:val="24"/>
                <w:lang w:eastAsia="uk-UA"/>
              </w:rPr>
              <w:t xml:space="preserve"> протягом </w:t>
            </w:r>
            <w:r w:rsidRPr="002019FC">
              <w:rPr>
                <w:rFonts w:ascii="Times New Roman" w:eastAsia="Times New Roman" w:hAnsi="Times New Roman" w:cs="Times New Roman"/>
                <w:b/>
                <w:sz w:val="24"/>
                <w:szCs w:val="24"/>
                <w:lang w:eastAsia="uk-UA"/>
              </w:rPr>
              <w:t>десяти</w:t>
            </w:r>
            <w:r w:rsidRPr="002019FC">
              <w:rPr>
                <w:rFonts w:ascii="Times New Roman" w:eastAsia="Times New Roman" w:hAnsi="Times New Roman" w:cs="Times New Roman"/>
                <w:sz w:val="24"/>
                <w:szCs w:val="24"/>
                <w:lang w:eastAsia="uk-UA"/>
              </w:rPr>
              <w:t xml:space="preserve"> робочих днів з дня отримання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яка відповідає усім вимогам цього Порядку, присвоює їй державний обліковий номер і вносить дані про неї до бази даних, про що робить відмітку на обох примірниках, заповнених у паперовому вигляді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один з яких у десятиденний строк пове</w:t>
            </w:r>
            <w:bookmarkStart w:id="27" w:name="_GoBack"/>
            <w:bookmarkEnd w:id="27"/>
            <w:r w:rsidRPr="002019FC">
              <w:rPr>
                <w:rFonts w:ascii="Times New Roman" w:eastAsia="Times New Roman" w:hAnsi="Times New Roman" w:cs="Times New Roman"/>
                <w:sz w:val="24"/>
                <w:szCs w:val="24"/>
                <w:lang w:eastAsia="uk-UA"/>
              </w:rPr>
              <w:t xml:space="preserve">ртає спеціалізованій вченій раді (разовій спеціалізованій вченій раді). </w:t>
            </w:r>
            <w:proofErr w:type="spellStart"/>
            <w:r w:rsidRPr="002019FC">
              <w:rPr>
                <w:rFonts w:ascii="Times New Roman" w:eastAsia="Times New Roman" w:hAnsi="Times New Roman" w:cs="Times New Roman"/>
                <w:sz w:val="24"/>
                <w:szCs w:val="24"/>
                <w:lang w:eastAsia="uk-UA"/>
              </w:rPr>
              <w:t>ОКД</w:t>
            </w:r>
            <w:proofErr w:type="spellEnd"/>
            <w:r w:rsidRPr="002019FC">
              <w:rPr>
                <w:rFonts w:ascii="Times New Roman" w:eastAsia="Times New Roman" w:hAnsi="Times New Roman" w:cs="Times New Roman"/>
                <w:sz w:val="24"/>
                <w:szCs w:val="24"/>
                <w:lang w:eastAsia="uk-UA"/>
              </w:rPr>
              <w:t xml:space="preserve"> на електронному носії не повертаються.</w:t>
            </w:r>
          </w:p>
        </w:tc>
      </w:tr>
      <w:tr w:rsidR="00B83026" w:rsidRPr="002019FC" w:rsidTr="00B83026">
        <w:trPr>
          <w:trHeight w:val="405"/>
        </w:trPr>
        <w:tc>
          <w:tcPr>
            <w:tcW w:w="14854" w:type="dxa"/>
            <w:gridSpan w:val="2"/>
          </w:tcPr>
          <w:p w:rsidR="00B83026" w:rsidRPr="002019FC" w:rsidRDefault="00B83026" w:rsidP="00ED5577">
            <w:pPr>
              <w:contextualSpacing/>
              <w:jc w:val="center"/>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
                <w:bCs/>
                <w:sz w:val="24"/>
                <w:szCs w:val="24"/>
                <w:lang w:eastAsia="uk-UA"/>
              </w:rPr>
              <w:lastRenderedPageBreak/>
              <w:t>У додатках до Порядку:</w:t>
            </w:r>
          </w:p>
        </w:tc>
      </w:tr>
      <w:tr w:rsidR="00B83026" w:rsidRPr="002019FC" w:rsidTr="00B83026">
        <w:trPr>
          <w:trHeight w:val="405"/>
        </w:trPr>
        <w:tc>
          <w:tcPr>
            <w:tcW w:w="14854" w:type="dxa"/>
            <w:gridSpan w:val="2"/>
          </w:tcPr>
          <w:p w:rsidR="00B83026" w:rsidRPr="002019FC" w:rsidRDefault="00B83026" w:rsidP="00ED5577">
            <w:pPr>
              <w:contextualSpacing/>
              <w:jc w:val="center"/>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
                <w:bCs/>
                <w:sz w:val="24"/>
                <w:szCs w:val="24"/>
                <w:lang w:eastAsia="uk-UA"/>
              </w:rPr>
              <w:t>у додатку 2:</w:t>
            </w:r>
          </w:p>
        </w:tc>
      </w:tr>
      <w:tr w:rsidR="00B83026" w:rsidRPr="002019FC" w:rsidTr="00B83026">
        <w:trPr>
          <w:trHeight w:val="405"/>
        </w:trPr>
        <w:tc>
          <w:tcPr>
            <w:tcW w:w="7342" w:type="dxa"/>
          </w:tcPr>
          <w:p w:rsidR="00B83026" w:rsidRPr="002019FC" w:rsidRDefault="00B83026" w:rsidP="00ED5577">
            <w:pPr>
              <w:shd w:val="clear" w:color="auto" w:fill="FFFFFF"/>
              <w:contextualSpacing/>
              <w:jc w:val="both"/>
              <w:rPr>
                <w:rFonts w:ascii="Times New Roman" w:eastAsia="Times New Roman" w:hAnsi="Times New Roman" w:cs="Times New Roman"/>
                <w:i/>
                <w:sz w:val="24"/>
                <w:szCs w:val="24"/>
                <w:lang w:val="ru-RU" w:eastAsia="uk-UA"/>
              </w:rPr>
            </w:pPr>
            <w:r w:rsidRPr="002019FC">
              <w:rPr>
                <w:rFonts w:ascii="Times New Roman" w:eastAsia="Times New Roman" w:hAnsi="Times New Roman" w:cs="Times New Roman"/>
                <w:i/>
                <w:sz w:val="24"/>
                <w:szCs w:val="24"/>
                <w:lang w:eastAsia="uk-UA"/>
              </w:rPr>
              <w:t xml:space="preserve">В абзаці шостому розділу </w:t>
            </w:r>
            <w:r w:rsidRPr="002019FC">
              <w:rPr>
                <w:rFonts w:ascii="Times New Roman" w:eastAsia="Times New Roman" w:hAnsi="Times New Roman" w:cs="Times New Roman"/>
                <w:i/>
                <w:sz w:val="24"/>
                <w:szCs w:val="24"/>
                <w:lang w:val="en-US" w:eastAsia="uk-UA"/>
              </w:rPr>
              <w:t>VII</w:t>
            </w:r>
          </w:p>
          <w:p w:rsidR="00B83026" w:rsidRPr="002019FC" w:rsidRDefault="00B83026" w:rsidP="00D276D3">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У полі «Вид звітного документа» - зазначається вид звітного документа кожного етапу виконання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w:t>
            </w:r>
          </w:p>
          <w:p w:rsidR="00B83026" w:rsidRPr="002019FC" w:rsidRDefault="00B83026" w:rsidP="00D276D3">
            <w:pPr>
              <w:shd w:val="clear" w:color="auto" w:fill="FFFFFF"/>
              <w:contextualSpacing/>
              <w:jc w:val="both"/>
              <w:rPr>
                <w:rFonts w:ascii="Times New Roman" w:eastAsia="Times New Roman" w:hAnsi="Times New Roman" w:cs="Times New Roman"/>
                <w:i/>
                <w:sz w:val="24"/>
                <w:szCs w:val="24"/>
                <w:lang w:eastAsia="uk-UA"/>
              </w:rPr>
            </w:pPr>
            <w:bookmarkStart w:id="28" w:name="n349"/>
            <w:bookmarkEnd w:id="28"/>
            <w:r w:rsidRPr="002019FC">
              <w:rPr>
                <w:rFonts w:ascii="Times New Roman" w:eastAsia="Times New Roman" w:hAnsi="Times New Roman" w:cs="Times New Roman"/>
                <w:i/>
                <w:sz w:val="24"/>
                <w:szCs w:val="24"/>
                <w:lang w:eastAsia="uk-UA"/>
              </w:rPr>
              <w:t>«Без звіту»;</w:t>
            </w:r>
          </w:p>
          <w:p w:rsidR="00B83026" w:rsidRPr="002019FC" w:rsidRDefault="00B83026" w:rsidP="00D276D3">
            <w:pPr>
              <w:shd w:val="clear" w:color="auto" w:fill="FFFFFF"/>
              <w:contextualSpacing/>
              <w:jc w:val="both"/>
              <w:rPr>
                <w:rFonts w:ascii="Times New Roman" w:eastAsia="Times New Roman" w:hAnsi="Times New Roman" w:cs="Times New Roman"/>
                <w:sz w:val="24"/>
                <w:szCs w:val="24"/>
                <w:lang w:eastAsia="uk-UA"/>
              </w:rPr>
            </w:pPr>
            <w:bookmarkStart w:id="29" w:name="n350"/>
            <w:bookmarkEnd w:id="29"/>
            <w:r w:rsidRPr="002019FC">
              <w:rPr>
                <w:rFonts w:ascii="Times New Roman" w:eastAsia="Times New Roman" w:hAnsi="Times New Roman" w:cs="Times New Roman"/>
                <w:sz w:val="24"/>
                <w:szCs w:val="24"/>
                <w:lang w:eastAsia="uk-UA"/>
              </w:rPr>
              <w:t>«Проміжний звіт»;</w:t>
            </w:r>
          </w:p>
          <w:p w:rsidR="00B83026" w:rsidRPr="002019FC" w:rsidRDefault="00B83026" w:rsidP="00BA565D">
            <w:pPr>
              <w:shd w:val="clear" w:color="auto" w:fill="FFFFFF"/>
              <w:contextualSpacing/>
              <w:jc w:val="both"/>
              <w:rPr>
                <w:rFonts w:ascii="Times New Roman" w:eastAsia="Times New Roman" w:hAnsi="Times New Roman" w:cs="Times New Roman"/>
                <w:i/>
                <w:sz w:val="24"/>
                <w:szCs w:val="24"/>
                <w:lang w:eastAsia="uk-UA"/>
              </w:rPr>
            </w:pPr>
            <w:bookmarkStart w:id="30" w:name="n351"/>
            <w:bookmarkEnd w:id="30"/>
            <w:r w:rsidRPr="002019FC">
              <w:rPr>
                <w:rFonts w:ascii="Times New Roman" w:eastAsia="Times New Roman" w:hAnsi="Times New Roman" w:cs="Times New Roman"/>
                <w:sz w:val="24"/>
                <w:szCs w:val="24"/>
                <w:lang w:eastAsia="uk-UA"/>
              </w:rPr>
              <w:t>«Остаточний звіт».</w:t>
            </w:r>
            <w:r w:rsidR="00BA565D" w:rsidRPr="002019FC">
              <w:rPr>
                <w:rFonts w:ascii="Times New Roman" w:eastAsia="Times New Roman" w:hAnsi="Times New Roman" w:cs="Times New Roman"/>
                <w:i/>
                <w:sz w:val="24"/>
                <w:szCs w:val="24"/>
                <w:lang w:eastAsia="uk-UA"/>
              </w:rPr>
              <w:t xml:space="preserve"> </w:t>
            </w:r>
          </w:p>
        </w:tc>
        <w:tc>
          <w:tcPr>
            <w:tcW w:w="7512" w:type="dxa"/>
          </w:tcPr>
          <w:p w:rsidR="00B83026" w:rsidRPr="002019FC" w:rsidRDefault="00B83026" w:rsidP="00D276D3">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У полі «Вид звітного документа» - зазначається вид звітного документа кожного етапу виконання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w:t>
            </w:r>
          </w:p>
          <w:p w:rsidR="00B83026" w:rsidRPr="002019FC" w:rsidRDefault="00B83026" w:rsidP="00D276D3">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«Проміжний звіт»;</w:t>
            </w:r>
          </w:p>
          <w:p w:rsidR="00B83026" w:rsidRPr="002019FC" w:rsidRDefault="00B83026" w:rsidP="00D276D3">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«Остаточний звіт».</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p>
        </w:tc>
      </w:tr>
      <w:tr w:rsidR="00B83026" w:rsidRPr="002019FC" w:rsidTr="00B83026">
        <w:trPr>
          <w:trHeight w:val="405"/>
        </w:trPr>
        <w:tc>
          <w:tcPr>
            <w:tcW w:w="7342" w:type="dxa"/>
          </w:tcPr>
          <w:p w:rsidR="00B83026" w:rsidRPr="00FD397B" w:rsidRDefault="00B83026" w:rsidP="00ED5577">
            <w:pPr>
              <w:shd w:val="clear" w:color="auto" w:fill="FFFFFF"/>
              <w:contextualSpacing/>
              <w:jc w:val="both"/>
              <w:rPr>
                <w:rFonts w:ascii="Times New Roman" w:eastAsia="Times New Roman" w:hAnsi="Times New Roman" w:cs="Times New Roman"/>
                <w:i/>
                <w:sz w:val="24"/>
                <w:szCs w:val="24"/>
                <w:lang w:val="ru-RU" w:eastAsia="uk-UA"/>
              </w:rPr>
            </w:pPr>
            <w:r w:rsidRPr="00FD397B">
              <w:rPr>
                <w:rFonts w:ascii="Times New Roman" w:eastAsia="Times New Roman" w:hAnsi="Times New Roman" w:cs="Times New Roman"/>
                <w:i/>
                <w:sz w:val="24"/>
                <w:szCs w:val="24"/>
                <w:lang w:eastAsia="uk-UA"/>
              </w:rPr>
              <w:t xml:space="preserve">В абзаці дев’ятому розділу </w:t>
            </w:r>
            <w:r w:rsidRPr="00FD397B">
              <w:rPr>
                <w:rFonts w:ascii="Times New Roman" w:eastAsia="Times New Roman" w:hAnsi="Times New Roman" w:cs="Times New Roman"/>
                <w:i/>
                <w:sz w:val="24"/>
                <w:szCs w:val="24"/>
                <w:lang w:val="en-US" w:eastAsia="uk-UA"/>
              </w:rPr>
              <w:t>VII</w:t>
            </w:r>
            <w:r w:rsidRPr="00FD397B">
              <w:rPr>
                <w:rFonts w:ascii="Times New Roman" w:eastAsia="Times New Roman" w:hAnsi="Times New Roman" w:cs="Times New Roman"/>
                <w:i/>
                <w:sz w:val="24"/>
                <w:szCs w:val="24"/>
                <w:lang w:val="ru-RU" w:eastAsia="uk-UA"/>
              </w:rPr>
              <w:t xml:space="preserve"> </w:t>
            </w:r>
          </w:p>
          <w:p w:rsidR="00B83026" w:rsidRPr="005B4B13" w:rsidRDefault="00B83026" w:rsidP="00ED5577">
            <w:pPr>
              <w:shd w:val="clear" w:color="auto" w:fill="FFFFFF"/>
              <w:contextualSpacing/>
              <w:jc w:val="both"/>
              <w:rPr>
                <w:rFonts w:ascii="Times New Roman" w:eastAsia="Times New Roman" w:hAnsi="Times New Roman" w:cs="Times New Roman"/>
                <w:sz w:val="24"/>
                <w:szCs w:val="24"/>
                <w:highlight w:val="yellow"/>
                <w:lang w:eastAsia="uk-UA"/>
              </w:rPr>
            </w:pPr>
            <w:r w:rsidRPr="00FD397B">
              <w:rPr>
                <w:rFonts w:ascii="Times New Roman" w:eastAsia="Times New Roman" w:hAnsi="Times New Roman" w:cs="Times New Roman"/>
                <w:sz w:val="24"/>
                <w:szCs w:val="24"/>
                <w:lang w:eastAsia="uk-UA"/>
              </w:rPr>
              <w:t xml:space="preserve">Якщо у полі «Підстава для проведення </w:t>
            </w:r>
            <w:proofErr w:type="spellStart"/>
            <w:r w:rsidRPr="00FD397B">
              <w:rPr>
                <w:rFonts w:ascii="Times New Roman" w:eastAsia="Times New Roman" w:hAnsi="Times New Roman" w:cs="Times New Roman"/>
                <w:sz w:val="24"/>
                <w:szCs w:val="24"/>
                <w:lang w:eastAsia="uk-UA"/>
              </w:rPr>
              <w:t>ДіР</w:t>
            </w:r>
            <w:proofErr w:type="spellEnd"/>
            <w:r w:rsidRPr="00FD397B">
              <w:rPr>
                <w:rFonts w:ascii="Times New Roman" w:eastAsia="Times New Roman" w:hAnsi="Times New Roman" w:cs="Times New Roman"/>
                <w:sz w:val="24"/>
                <w:szCs w:val="24"/>
                <w:lang w:eastAsia="uk-UA"/>
              </w:rPr>
              <w:t xml:space="preserve">» обрано «договір (замовлення) з міністерством, іншим центральним органом виконавчої влади, академією наук (головним розпорядником бюджетних коштів на проведення </w:t>
            </w:r>
            <w:proofErr w:type="spellStart"/>
            <w:r w:rsidRPr="00FD397B">
              <w:rPr>
                <w:rFonts w:ascii="Times New Roman" w:eastAsia="Times New Roman" w:hAnsi="Times New Roman" w:cs="Times New Roman"/>
                <w:sz w:val="24"/>
                <w:szCs w:val="24"/>
                <w:lang w:eastAsia="uk-UA"/>
              </w:rPr>
              <w:t>ДіР</w:t>
            </w:r>
            <w:proofErr w:type="spellEnd"/>
            <w:r w:rsidRPr="00FD397B">
              <w:rPr>
                <w:rFonts w:ascii="Times New Roman" w:eastAsia="Times New Roman" w:hAnsi="Times New Roman" w:cs="Times New Roman"/>
                <w:sz w:val="24"/>
                <w:szCs w:val="24"/>
                <w:lang w:eastAsia="uk-UA"/>
              </w:rPr>
              <w:t xml:space="preserve">) як підставу для проведення </w:t>
            </w:r>
            <w:proofErr w:type="spellStart"/>
            <w:r w:rsidRPr="00FD397B">
              <w:rPr>
                <w:rFonts w:ascii="Times New Roman" w:eastAsia="Times New Roman" w:hAnsi="Times New Roman" w:cs="Times New Roman"/>
                <w:sz w:val="24"/>
                <w:szCs w:val="24"/>
                <w:lang w:eastAsia="uk-UA"/>
              </w:rPr>
              <w:t>ДіР</w:t>
            </w:r>
            <w:proofErr w:type="spellEnd"/>
            <w:r w:rsidRPr="00FD397B">
              <w:rPr>
                <w:rFonts w:ascii="Times New Roman" w:eastAsia="Times New Roman" w:hAnsi="Times New Roman" w:cs="Times New Roman"/>
                <w:sz w:val="24"/>
                <w:szCs w:val="24"/>
                <w:lang w:eastAsia="uk-UA"/>
              </w:rPr>
              <w:t xml:space="preserve">, та термін виконання розраховано більше ніж на поточний рік, але оформлюється як один етап, то це має бути зазначено у договорі із </w:t>
            </w:r>
            <w:r w:rsidRPr="00FD397B">
              <w:rPr>
                <w:rFonts w:ascii="Times New Roman" w:eastAsia="Times New Roman" w:hAnsi="Times New Roman" w:cs="Times New Roman"/>
                <w:i/>
                <w:sz w:val="24"/>
                <w:szCs w:val="24"/>
                <w:lang w:eastAsia="uk-UA"/>
              </w:rPr>
              <w:t>ом</w:t>
            </w:r>
            <w:r w:rsidRPr="00FD397B">
              <w:rPr>
                <w:rFonts w:ascii="Times New Roman" w:eastAsia="Times New Roman" w:hAnsi="Times New Roman" w:cs="Times New Roman"/>
                <w:sz w:val="24"/>
                <w:szCs w:val="24"/>
                <w:lang w:eastAsia="uk-UA"/>
              </w:rPr>
              <w:t xml:space="preserve">. У іншому випадку </w:t>
            </w:r>
            <w:proofErr w:type="spellStart"/>
            <w:r w:rsidRPr="00FD397B">
              <w:rPr>
                <w:rFonts w:ascii="Times New Roman" w:eastAsia="Times New Roman" w:hAnsi="Times New Roman" w:cs="Times New Roman"/>
                <w:sz w:val="24"/>
                <w:szCs w:val="24"/>
                <w:lang w:eastAsia="uk-UA"/>
              </w:rPr>
              <w:t>ДіР</w:t>
            </w:r>
            <w:proofErr w:type="spellEnd"/>
            <w:r w:rsidRPr="00FD397B">
              <w:rPr>
                <w:rFonts w:ascii="Times New Roman" w:eastAsia="Times New Roman" w:hAnsi="Times New Roman" w:cs="Times New Roman"/>
                <w:sz w:val="24"/>
                <w:szCs w:val="24"/>
                <w:lang w:eastAsia="uk-UA"/>
              </w:rPr>
              <w:t xml:space="preserve"> мають бути розділені на кілька етапів.</w:t>
            </w:r>
          </w:p>
        </w:tc>
        <w:tc>
          <w:tcPr>
            <w:tcW w:w="7512" w:type="dxa"/>
          </w:tcPr>
          <w:p w:rsidR="00B83026" w:rsidRPr="002019FC" w:rsidRDefault="00B83026" w:rsidP="00FD397B">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Якщо у полі «Підстава для проведення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обрано «договір (замовлення) з міністерством, іншим центральним органом виконавчої влади, академією наук (головним розпорядником бюджетних коштів на проведення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як підставу для проведення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та термін виконання розраховано більше ніж на поточний рік, але оформлюється як один </w:t>
            </w:r>
            <w:r w:rsidRPr="00FD397B">
              <w:rPr>
                <w:rFonts w:ascii="Times New Roman" w:eastAsia="Times New Roman" w:hAnsi="Times New Roman" w:cs="Times New Roman"/>
                <w:sz w:val="24"/>
                <w:szCs w:val="24"/>
                <w:lang w:eastAsia="uk-UA"/>
              </w:rPr>
              <w:t>етап, то це має бути зазначено</w:t>
            </w:r>
            <w:r w:rsidRPr="002019FC">
              <w:rPr>
                <w:rFonts w:ascii="Times New Roman" w:eastAsia="Times New Roman" w:hAnsi="Times New Roman" w:cs="Times New Roman"/>
                <w:sz w:val="24"/>
                <w:szCs w:val="24"/>
                <w:lang w:eastAsia="uk-UA"/>
              </w:rPr>
              <w:t xml:space="preserve"> у договорі із </w:t>
            </w:r>
            <w:r w:rsidRPr="002019FC">
              <w:rPr>
                <w:rFonts w:ascii="Times New Roman" w:eastAsia="Times New Roman" w:hAnsi="Times New Roman" w:cs="Times New Roman"/>
                <w:b/>
                <w:sz w:val="24"/>
                <w:szCs w:val="24"/>
                <w:lang w:eastAsia="uk-UA"/>
              </w:rPr>
              <w:t>замовником</w:t>
            </w:r>
            <w:r w:rsidRPr="002019FC">
              <w:rPr>
                <w:rFonts w:ascii="Times New Roman" w:eastAsia="Times New Roman" w:hAnsi="Times New Roman" w:cs="Times New Roman"/>
                <w:sz w:val="24"/>
                <w:szCs w:val="24"/>
                <w:lang w:eastAsia="uk-UA"/>
              </w:rPr>
              <w:t xml:space="preserve">. У іншому випадку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мають бути розділені на кілька етапів.</w:t>
            </w:r>
          </w:p>
        </w:tc>
      </w:tr>
      <w:tr w:rsidR="00B83026" w:rsidRPr="002019FC" w:rsidTr="00B83026">
        <w:trPr>
          <w:trHeight w:val="405"/>
        </w:trPr>
        <w:tc>
          <w:tcPr>
            <w:tcW w:w="14854" w:type="dxa"/>
            <w:gridSpan w:val="2"/>
          </w:tcPr>
          <w:p w:rsidR="00B83026" w:rsidRPr="002019FC" w:rsidRDefault="00B83026" w:rsidP="00ED5577">
            <w:pPr>
              <w:contextualSpacing/>
              <w:jc w:val="center"/>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
                <w:bCs/>
                <w:sz w:val="24"/>
                <w:szCs w:val="24"/>
                <w:lang w:eastAsia="uk-UA"/>
              </w:rPr>
              <w:t>у додатку 4:</w:t>
            </w:r>
          </w:p>
        </w:tc>
      </w:tr>
      <w:tr w:rsidR="00B83026" w:rsidRPr="002019FC" w:rsidTr="00B83026">
        <w:trPr>
          <w:trHeight w:val="405"/>
        </w:trPr>
        <w:tc>
          <w:tcPr>
            <w:tcW w:w="7342" w:type="dxa"/>
          </w:tcPr>
          <w:p w:rsidR="00B83026" w:rsidRPr="002019FC" w:rsidRDefault="00B83026" w:rsidP="00ED5577">
            <w:pPr>
              <w:shd w:val="clear" w:color="auto" w:fill="FFFFFF"/>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В абзаці шостому розділу ІІ</w:t>
            </w:r>
          </w:p>
          <w:p w:rsidR="00B83026" w:rsidRPr="002019FC" w:rsidRDefault="00B83026" w:rsidP="00303DB1">
            <w:pPr>
              <w:shd w:val="clear" w:color="auto" w:fill="FFFFFF"/>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 xml:space="preserve">У полі «Вид звітного документа» - зазначається вид звітного документа етапу виконання </w:t>
            </w:r>
            <w:proofErr w:type="spellStart"/>
            <w:r w:rsidRPr="002019FC">
              <w:rPr>
                <w:rFonts w:ascii="Times New Roman" w:eastAsia="Times New Roman" w:hAnsi="Times New Roman" w:cs="Times New Roman"/>
                <w:bCs/>
                <w:sz w:val="24"/>
                <w:szCs w:val="24"/>
                <w:lang w:eastAsia="uk-UA"/>
              </w:rPr>
              <w:t>ДіР</w:t>
            </w:r>
            <w:proofErr w:type="spellEnd"/>
            <w:r w:rsidRPr="002019FC">
              <w:rPr>
                <w:rFonts w:ascii="Times New Roman" w:eastAsia="Times New Roman" w:hAnsi="Times New Roman" w:cs="Times New Roman"/>
                <w:bCs/>
                <w:sz w:val="24"/>
                <w:szCs w:val="24"/>
                <w:lang w:eastAsia="uk-UA"/>
              </w:rPr>
              <w:t>:</w:t>
            </w:r>
          </w:p>
          <w:p w:rsidR="00B83026" w:rsidRPr="002019FC" w:rsidRDefault="00B83026" w:rsidP="00303DB1">
            <w:pPr>
              <w:shd w:val="clear" w:color="auto" w:fill="FFFFFF"/>
              <w:contextualSpacing/>
              <w:jc w:val="both"/>
              <w:rPr>
                <w:rFonts w:ascii="Times New Roman" w:eastAsia="Times New Roman" w:hAnsi="Times New Roman" w:cs="Times New Roman"/>
                <w:bCs/>
                <w:i/>
                <w:sz w:val="24"/>
                <w:szCs w:val="24"/>
                <w:lang w:eastAsia="uk-UA"/>
              </w:rPr>
            </w:pPr>
            <w:bookmarkStart w:id="31" w:name="n405"/>
            <w:bookmarkEnd w:id="31"/>
            <w:r w:rsidRPr="002019FC">
              <w:rPr>
                <w:rFonts w:ascii="Times New Roman" w:eastAsia="Times New Roman" w:hAnsi="Times New Roman" w:cs="Times New Roman"/>
                <w:bCs/>
                <w:i/>
                <w:sz w:val="24"/>
                <w:szCs w:val="24"/>
                <w:lang w:eastAsia="uk-UA"/>
              </w:rPr>
              <w:t>«Без звіту»;</w:t>
            </w:r>
          </w:p>
          <w:p w:rsidR="00B83026" w:rsidRPr="002019FC" w:rsidRDefault="00B83026" w:rsidP="00303DB1">
            <w:pPr>
              <w:shd w:val="clear" w:color="auto" w:fill="FFFFFF"/>
              <w:contextualSpacing/>
              <w:jc w:val="both"/>
              <w:rPr>
                <w:rFonts w:ascii="Times New Roman" w:eastAsia="Times New Roman" w:hAnsi="Times New Roman" w:cs="Times New Roman"/>
                <w:bCs/>
                <w:sz w:val="24"/>
                <w:szCs w:val="24"/>
                <w:lang w:eastAsia="uk-UA"/>
              </w:rPr>
            </w:pPr>
            <w:bookmarkStart w:id="32" w:name="n406"/>
            <w:bookmarkEnd w:id="32"/>
            <w:r w:rsidRPr="002019FC">
              <w:rPr>
                <w:rFonts w:ascii="Times New Roman" w:eastAsia="Times New Roman" w:hAnsi="Times New Roman" w:cs="Times New Roman"/>
                <w:bCs/>
                <w:sz w:val="24"/>
                <w:szCs w:val="24"/>
                <w:lang w:eastAsia="uk-UA"/>
              </w:rPr>
              <w:t>«Проміжний звіт»;</w:t>
            </w:r>
          </w:p>
          <w:p w:rsidR="00B83026" w:rsidRPr="002019FC" w:rsidRDefault="00B83026" w:rsidP="00ED5577">
            <w:pPr>
              <w:shd w:val="clear" w:color="auto" w:fill="FFFFFF"/>
              <w:contextualSpacing/>
              <w:jc w:val="both"/>
              <w:rPr>
                <w:rFonts w:ascii="Times New Roman" w:eastAsia="Times New Roman" w:hAnsi="Times New Roman" w:cs="Times New Roman"/>
                <w:bCs/>
                <w:sz w:val="24"/>
                <w:szCs w:val="24"/>
                <w:lang w:eastAsia="uk-UA"/>
              </w:rPr>
            </w:pPr>
            <w:bookmarkStart w:id="33" w:name="n407"/>
            <w:bookmarkEnd w:id="33"/>
            <w:r w:rsidRPr="002019FC">
              <w:rPr>
                <w:rFonts w:ascii="Times New Roman" w:eastAsia="Times New Roman" w:hAnsi="Times New Roman" w:cs="Times New Roman"/>
                <w:bCs/>
                <w:sz w:val="24"/>
                <w:szCs w:val="24"/>
                <w:lang w:eastAsia="uk-UA"/>
              </w:rPr>
              <w:t>«Остаточний звіт».</w:t>
            </w:r>
          </w:p>
        </w:tc>
        <w:tc>
          <w:tcPr>
            <w:tcW w:w="7512" w:type="dxa"/>
          </w:tcPr>
          <w:p w:rsidR="00B83026" w:rsidRPr="002019FC" w:rsidRDefault="00B83026" w:rsidP="00303DB1">
            <w:pPr>
              <w:shd w:val="clear" w:color="auto" w:fill="FFFFFF"/>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 xml:space="preserve">У полі «Вид звітного документа» - зазначається вид звітного документа етапу виконання </w:t>
            </w:r>
            <w:proofErr w:type="spellStart"/>
            <w:r w:rsidRPr="002019FC">
              <w:rPr>
                <w:rFonts w:ascii="Times New Roman" w:eastAsia="Times New Roman" w:hAnsi="Times New Roman" w:cs="Times New Roman"/>
                <w:bCs/>
                <w:sz w:val="24"/>
                <w:szCs w:val="24"/>
                <w:lang w:eastAsia="uk-UA"/>
              </w:rPr>
              <w:t>ДіР</w:t>
            </w:r>
            <w:proofErr w:type="spellEnd"/>
            <w:r w:rsidRPr="002019FC">
              <w:rPr>
                <w:rFonts w:ascii="Times New Roman" w:eastAsia="Times New Roman" w:hAnsi="Times New Roman" w:cs="Times New Roman"/>
                <w:bCs/>
                <w:sz w:val="24"/>
                <w:szCs w:val="24"/>
                <w:lang w:eastAsia="uk-UA"/>
              </w:rPr>
              <w:t>:</w:t>
            </w:r>
          </w:p>
          <w:p w:rsidR="00B83026" w:rsidRPr="002019FC" w:rsidRDefault="00B83026" w:rsidP="00303DB1">
            <w:pPr>
              <w:shd w:val="clear" w:color="auto" w:fill="FFFFFF"/>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«Проміжний звіт»;</w:t>
            </w:r>
          </w:p>
          <w:p w:rsidR="00B83026" w:rsidRPr="002019FC" w:rsidRDefault="00B83026" w:rsidP="00303DB1">
            <w:pPr>
              <w:shd w:val="clear" w:color="auto" w:fill="FFFFFF"/>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«Остаточний звіт».</w:t>
            </w:r>
          </w:p>
          <w:p w:rsidR="00B83026" w:rsidRPr="002019FC" w:rsidRDefault="00B83026" w:rsidP="00ED5577">
            <w:pPr>
              <w:shd w:val="clear" w:color="auto" w:fill="FFFFFF"/>
              <w:contextualSpacing/>
              <w:jc w:val="both"/>
              <w:rPr>
                <w:rFonts w:ascii="Times New Roman" w:eastAsia="Times New Roman" w:hAnsi="Times New Roman" w:cs="Times New Roman"/>
                <w:b/>
                <w:bCs/>
                <w:sz w:val="24"/>
                <w:szCs w:val="24"/>
                <w:lang w:eastAsia="uk-UA"/>
              </w:rPr>
            </w:pPr>
          </w:p>
        </w:tc>
      </w:tr>
      <w:tr w:rsidR="00B83026" w:rsidRPr="002019FC" w:rsidTr="00B83026">
        <w:trPr>
          <w:trHeight w:val="405"/>
        </w:trPr>
        <w:tc>
          <w:tcPr>
            <w:tcW w:w="7342" w:type="dxa"/>
          </w:tcPr>
          <w:p w:rsidR="00B83026" w:rsidRPr="002019FC" w:rsidRDefault="00B83026" w:rsidP="00ED5577">
            <w:pPr>
              <w:shd w:val="clear" w:color="auto" w:fill="FFFFFF"/>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У розділі IV</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val="ru-RU" w:eastAsia="uk-UA"/>
              </w:rPr>
            </w:pPr>
            <w:r w:rsidRPr="002019FC">
              <w:rPr>
                <w:rFonts w:ascii="Times New Roman" w:eastAsia="Times New Roman" w:hAnsi="Times New Roman" w:cs="Times New Roman"/>
                <w:b/>
                <w:bCs/>
                <w:sz w:val="24"/>
                <w:szCs w:val="24"/>
                <w:lang w:eastAsia="uk-UA"/>
              </w:rPr>
              <w:t xml:space="preserve">IV. Відомості про співвиконавця </w:t>
            </w:r>
            <w:proofErr w:type="spellStart"/>
            <w:r w:rsidRPr="002019FC">
              <w:rPr>
                <w:rFonts w:ascii="Times New Roman" w:eastAsia="Times New Roman" w:hAnsi="Times New Roman" w:cs="Times New Roman"/>
                <w:b/>
                <w:bCs/>
                <w:sz w:val="24"/>
                <w:szCs w:val="24"/>
                <w:lang w:eastAsia="uk-UA"/>
              </w:rPr>
              <w:t>ДіР</w:t>
            </w:r>
            <w:proofErr w:type="spellEnd"/>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Положення відсутнє</w:t>
            </w:r>
          </w:p>
        </w:tc>
        <w:tc>
          <w:tcPr>
            <w:tcW w:w="7512" w:type="dxa"/>
          </w:tcPr>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b/>
                <w:bCs/>
                <w:sz w:val="24"/>
                <w:szCs w:val="24"/>
                <w:lang w:eastAsia="uk-UA"/>
              </w:rPr>
              <w:t xml:space="preserve">IV. Відомості про співвиконавця </w:t>
            </w:r>
            <w:proofErr w:type="spellStart"/>
            <w:r w:rsidRPr="002019FC">
              <w:rPr>
                <w:rFonts w:ascii="Times New Roman" w:eastAsia="Times New Roman" w:hAnsi="Times New Roman" w:cs="Times New Roman"/>
                <w:b/>
                <w:bCs/>
                <w:sz w:val="24"/>
                <w:szCs w:val="24"/>
                <w:lang w:eastAsia="uk-UA"/>
              </w:rPr>
              <w:t>ДіР</w:t>
            </w:r>
            <w:proofErr w:type="spellEnd"/>
          </w:p>
          <w:p w:rsidR="00B83026" w:rsidRPr="002019FC" w:rsidRDefault="00B83026" w:rsidP="00ED5577">
            <w:pPr>
              <w:shd w:val="clear" w:color="auto" w:fill="FFFFFF"/>
              <w:contextualSpacing/>
              <w:jc w:val="both"/>
              <w:rPr>
                <w:rFonts w:ascii="Times New Roman" w:eastAsia="Times New Roman" w:hAnsi="Times New Roman" w:cs="Times New Roman"/>
                <w:b/>
                <w:sz w:val="24"/>
                <w:szCs w:val="24"/>
                <w:lang w:eastAsia="uk-UA"/>
              </w:rPr>
            </w:pPr>
            <w:r w:rsidRPr="002019FC">
              <w:rPr>
                <w:rFonts w:ascii="Times New Roman" w:eastAsia="Times New Roman" w:hAnsi="Times New Roman" w:cs="Times New Roman"/>
                <w:b/>
                <w:sz w:val="24"/>
                <w:szCs w:val="24"/>
                <w:lang w:eastAsia="uk-UA"/>
              </w:rPr>
              <w:t xml:space="preserve">Усі поля цього розділу, крім поля «Внесок співвиконавця у звітній етап», автоматично заповнюються інформацією, відповідно до раніше заповненої РК </w:t>
            </w:r>
            <w:proofErr w:type="spellStart"/>
            <w:r w:rsidRPr="002019FC">
              <w:rPr>
                <w:rFonts w:ascii="Times New Roman" w:eastAsia="Times New Roman" w:hAnsi="Times New Roman" w:cs="Times New Roman"/>
                <w:b/>
                <w:sz w:val="24"/>
                <w:szCs w:val="24"/>
                <w:lang w:eastAsia="uk-UA"/>
              </w:rPr>
              <w:t>ДіР</w:t>
            </w:r>
            <w:proofErr w:type="spellEnd"/>
            <w:r w:rsidRPr="002019FC">
              <w:rPr>
                <w:rFonts w:ascii="Times New Roman" w:eastAsia="Times New Roman" w:hAnsi="Times New Roman" w:cs="Times New Roman"/>
                <w:b/>
                <w:sz w:val="24"/>
                <w:szCs w:val="24"/>
                <w:lang w:eastAsia="uk-UA"/>
              </w:rPr>
              <w:t xml:space="preserve"> з можливістю редагування.</w:t>
            </w:r>
          </w:p>
        </w:tc>
      </w:tr>
      <w:tr w:rsidR="00B83026" w:rsidRPr="002019FC" w:rsidTr="00B83026">
        <w:trPr>
          <w:trHeight w:val="405"/>
        </w:trPr>
        <w:tc>
          <w:tcPr>
            <w:tcW w:w="7342" w:type="dxa"/>
          </w:tcPr>
          <w:p w:rsidR="00B83026" w:rsidRPr="002019FC" w:rsidRDefault="00B83026" w:rsidP="00ED5577">
            <w:pPr>
              <w:shd w:val="clear" w:color="auto" w:fill="FFFFFF"/>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У розділі VII</w:t>
            </w:r>
          </w:p>
          <w:p w:rsidR="00B83026" w:rsidRPr="002019FC" w:rsidRDefault="00B83026" w:rsidP="00ED5577">
            <w:pPr>
              <w:shd w:val="clear" w:color="auto" w:fill="FFFFFF"/>
              <w:contextualSpacing/>
              <w:jc w:val="both"/>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
                <w:bCs/>
                <w:sz w:val="24"/>
                <w:szCs w:val="24"/>
                <w:lang w:eastAsia="uk-UA"/>
              </w:rPr>
              <w:t xml:space="preserve">VII. Відомості про </w:t>
            </w:r>
            <w:proofErr w:type="spellStart"/>
            <w:r w:rsidRPr="002019FC">
              <w:rPr>
                <w:rFonts w:ascii="Times New Roman" w:eastAsia="Times New Roman" w:hAnsi="Times New Roman" w:cs="Times New Roman"/>
                <w:b/>
                <w:bCs/>
                <w:sz w:val="24"/>
                <w:szCs w:val="24"/>
                <w:lang w:eastAsia="uk-UA"/>
              </w:rPr>
              <w:t>ДіР</w:t>
            </w:r>
            <w:proofErr w:type="spellEnd"/>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Положення відсутнє</w:t>
            </w:r>
          </w:p>
        </w:tc>
        <w:tc>
          <w:tcPr>
            <w:tcW w:w="7512" w:type="dxa"/>
          </w:tcPr>
          <w:p w:rsidR="00B83026" w:rsidRPr="002019FC" w:rsidRDefault="00B83026" w:rsidP="00ED5577">
            <w:pPr>
              <w:shd w:val="clear" w:color="auto" w:fill="FFFFFF"/>
              <w:contextualSpacing/>
              <w:jc w:val="both"/>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
                <w:bCs/>
                <w:sz w:val="24"/>
                <w:szCs w:val="24"/>
                <w:lang w:eastAsia="uk-UA"/>
              </w:rPr>
              <w:t xml:space="preserve">VII. Відомості про </w:t>
            </w:r>
            <w:proofErr w:type="spellStart"/>
            <w:r w:rsidRPr="002019FC">
              <w:rPr>
                <w:rFonts w:ascii="Times New Roman" w:eastAsia="Times New Roman" w:hAnsi="Times New Roman" w:cs="Times New Roman"/>
                <w:b/>
                <w:bCs/>
                <w:sz w:val="24"/>
                <w:szCs w:val="24"/>
                <w:lang w:eastAsia="uk-UA"/>
              </w:rPr>
              <w:t>ДіР</w:t>
            </w:r>
            <w:proofErr w:type="spellEnd"/>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b/>
                <w:bCs/>
                <w:sz w:val="24"/>
                <w:szCs w:val="24"/>
                <w:lang w:eastAsia="uk-UA"/>
              </w:rPr>
              <w:t xml:space="preserve">Усі поля цього розділу, крім поля «Реферат (українською мовою)», та «Реферат (англійською мовою), автоматично заповнюються інформацією, відповідно до раніше заповненої РК </w:t>
            </w:r>
            <w:proofErr w:type="spellStart"/>
            <w:r w:rsidRPr="002019FC">
              <w:rPr>
                <w:rFonts w:ascii="Times New Roman" w:eastAsia="Times New Roman" w:hAnsi="Times New Roman" w:cs="Times New Roman"/>
                <w:b/>
                <w:bCs/>
                <w:sz w:val="24"/>
                <w:szCs w:val="24"/>
                <w:lang w:eastAsia="uk-UA"/>
              </w:rPr>
              <w:lastRenderedPageBreak/>
              <w:t>ДіР</w:t>
            </w:r>
            <w:proofErr w:type="spellEnd"/>
            <w:r w:rsidRPr="002019FC">
              <w:rPr>
                <w:rFonts w:ascii="Times New Roman" w:eastAsia="Times New Roman" w:hAnsi="Times New Roman" w:cs="Times New Roman"/>
                <w:b/>
                <w:bCs/>
                <w:sz w:val="24"/>
                <w:szCs w:val="24"/>
                <w:lang w:eastAsia="uk-UA"/>
              </w:rPr>
              <w:t xml:space="preserve"> з можливістю редагування.</w:t>
            </w:r>
          </w:p>
        </w:tc>
      </w:tr>
      <w:tr w:rsidR="00B83026" w:rsidRPr="002019FC" w:rsidTr="00B83026">
        <w:trPr>
          <w:trHeight w:val="405"/>
        </w:trPr>
        <w:tc>
          <w:tcPr>
            <w:tcW w:w="7342" w:type="dxa"/>
          </w:tcPr>
          <w:p w:rsidR="00B83026" w:rsidRPr="002019FC" w:rsidRDefault="00B83026" w:rsidP="00ED5577">
            <w:pPr>
              <w:shd w:val="clear" w:color="auto" w:fill="FFFFFF"/>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i/>
                <w:sz w:val="24"/>
                <w:szCs w:val="24"/>
                <w:lang w:eastAsia="uk-UA"/>
              </w:rPr>
              <w:lastRenderedPageBreak/>
              <w:t>У розділах ІІ, ІІІ,</w:t>
            </w:r>
            <w:r w:rsidRPr="002019FC">
              <w:rPr>
                <w:rFonts w:ascii="Times New Roman" w:eastAsia="Times New Roman" w:hAnsi="Times New Roman" w:cs="Times New Roman"/>
                <w:sz w:val="24"/>
                <w:szCs w:val="24"/>
                <w:lang w:eastAsia="uk-UA"/>
              </w:rPr>
              <w:t xml:space="preserve"> </w:t>
            </w:r>
            <w:r w:rsidRPr="002019FC">
              <w:rPr>
                <w:rFonts w:ascii="Times New Roman" w:eastAsia="Times New Roman" w:hAnsi="Times New Roman" w:cs="Times New Roman"/>
                <w:bCs/>
                <w:i/>
                <w:sz w:val="24"/>
                <w:szCs w:val="24"/>
                <w:lang w:eastAsia="uk-UA"/>
              </w:rPr>
              <w:t>V</w:t>
            </w:r>
          </w:p>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bCs/>
                <w:sz w:val="24"/>
                <w:szCs w:val="24"/>
                <w:lang w:eastAsia="uk-UA"/>
              </w:rPr>
              <w:t>Положення відсутнє</w:t>
            </w:r>
          </w:p>
        </w:tc>
        <w:tc>
          <w:tcPr>
            <w:tcW w:w="7512" w:type="dxa"/>
          </w:tcPr>
          <w:p w:rsidR="00B83026" w:rsidRPr="002019FC" w:rsidRDefault="00B83026" w:rsidP="00ED5577">
            <w:pPr>
              <w:shd w:val="clear" w:color="auto" w:fill="FFFFFF"/>
              <w:contextualSpacing/>
              <w:jc w:val="both"/>
              <w:rPr>
                <w:rFonts w:ascii="Times New Roman" w:eastAsia="Times New Roman" w:hAnsi="Times New Roman" w:cs="Times New Roman"/>
                <w:sz w:val="24"/>
                <w:szCs w:val="24"/>
                <w:lang w:eastAsia="uk-UA"/>
              </w:rPr>
            </w:pPr>
            <w:r w:rsidRPr="002019FC">
              <w:rPr>
                <w:rFonts w:ascii="Times New Roman" w:eastAsia="Times New Roman" w:hAnsi="Times New Roman" w:cs="Times New Roman"/>
                <w:sz w:val="24"/>
                <w:szCs w:val="24"/>
                <w:lang w:eastAsia="uk-UA"/>
              </w:rPr>
              <w:t xml:space="preserve">Відомості про етапи виконання </w:t>
            </w:r>
            <w:r w:rsidRPr="002019FC">
              <w:rPr>
                <w:rFonts w:ascii="Times New Roman" w:eastAsia="Times New Roman" w:hAnsi="Times New Roman" w:cs="Times New Roman"/>
                <w:sz w:val="24"/>
                <w:szCs w:val="24"/>
                <w:lang w:eastAsia="uk-UA"/>
              </w:rPr>
              <w:br/>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автоматично заповнюються інформацією, відповідно до раніше заповненої РК </w:t>
            </w:r>
            <w:proofErr w:type="spellStart"/>
            <w:r w:rsidRPr="002019FC">
              <w:rPr>
                <w:rFonts w:ascii="Times New Roman" w:eastAsia="Times New Roman" w:hAnsi="Times New Roman" w:cs="Times New Roman"/>
                <w:sz w:val="24"/>
                <w:szCs w:val="24"/>
                <w:lang w:eastAsia="uk-UA"/>
              </w:rPr>
              <w:t>ДіР</w:t>
            </w:r>
            <w:proofErr w:type="spellEnd"/>
            <w:r w:rsidRPr="002019FC">
              <w:rPr>
                <w:rFonts w:ascii="Times New Roman" w:eastAsia="Times New Roman" w:hAnsi="Times New Roman" w:cs="Times New Roman"/>
                <w:sz w:val="24"/>
                <w:szCs w:val="24"/>
                <w:lang w:eastAsia="uk-UA"/>
              </w:rPr>
              <w:t xml:space="preserve"> з можливістю редагування.</w:t>
            </w:r>
          </w:p>
        </w:tc>
      </w:tr>
      <w:tr w:rsidR="00B83026" w:rsidRPr="002019FC" w:rsidTr="00B83026">
        <w:trPr>
          <w:trHeight w:val="405"/>
        </w:trPr>
        <w:tc>
          <w:tcPr>
            <w:tcW w:w="7342" w:type="dxa"/>
          </w:tcPr>
          <w:p w:rsidR="00B83026" w:rsidRPr="002019FC" w:rsidRDefault="00B83026" w:rsidP="005619A4">
            <w:pPr>
              <w:contextualSpacing/>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В абзаці двадцять сьомому розділу  VIIІ</w:t>
            </w:r>
          </w:p>
          <w:p w:rsidR="00B83026" w:rsidRPr="002019FC" w:rsidRDefault="00B83026" w:rsidP="005619A4">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 xml:space="preserve">У полі «Реєстраційний номер картки технології» зазначається Державний реєстраційний номер технології, що надається МОН після процедури реєстрації в </w:t>
            </w:r>
            <w:proofErr w:type="spellStart"/>
            <w:r w:rsidRPr="002019FC">
              <w:rPr>
                <w:rFonts w:ascii="Times New Roman" w:eastAsia="Times New Roman" w:hAnsi="Times New Roman" w:cs="Times New Roman"/>
                <w:bCs/>
                <w:sz w:val="24"/>
                <w:szCs w:val="24"/>
                <w:lang w:eastAsia="uk-UA"/>
              </w:rPr>
              <w:t>онлайн</w:t>
            </w:r>
            <w:proofErr w:type="spellEnd"/>
            <w:r w:rsidRPr="002019FC">
              <w:rPr>
                <w:rFonts w:ascii="Times New Roman" w:eastAsia="Times New Roman" w:hAnsi="Times New Roman" w:cs="Times New Roman"/>
                <w:bCs/>
                <w:sz w:val="24"/>
                <w:szCs w:val="24"/>
                <w:lang w:eastAsia="uk-UA"/>
              </w:rPr>
              <w:t xml:space="preserve"> системі за посиланням: https://rkt.ukrintei.ua/. Це поле є обов’язковим до заповнення якщо у полі «Отримані результати» обрано вид «технології».</w:t>
            </w:r>
          </w:p>
        </w:tc>
        <w:tc>
          <w:tcPr>
            <w:tcW w:w="7512" w:type="dxa"/>
          </w:tcPr>
          <w:p w:rsidR="00B83026" w:rsidRPr="002019FC" w:rsidRDefault="00B83026" w:rsidP="00F24B80">
            <w:pPr>
              <w:contextualSpacing/>
              <w:jc w:val="both"/>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Cs/>
                <w:sz w:val="24"/>
                <w:szCs w:val="24"/>
                <w:lang w:eastAsia="uk-UA"/>
              </w:rPr>
              <w:t xml:space="preserve">У полі «Реєстраційний номер картки технології» зазначається Державний реєстраційний номер технології, що надається МОН після процедури реєстрації в </w:t>
            </w:r>
            <w:proofErr w:type="spellStart"/>
            <w:r w:rsidRPr="002019FC">
              <w:rPr>
                <w:rFonts w:ascii="Times New Roman" w:eastAsia="Times New Roman" w:hAnsi="Times New Roman" w:cs="Times New Roman"/>
                <w:bCs/>
                <w:sz w:val="24"/>
                <w:szCs w:val="24"/>
                <w:lang w:eastAsia="uk-UA"/>
              </w:rPr>
              <w:t>онлайн</w:t>
            </w:r>
            <w:proofErr w:type="spellEnd"/>
            <w:r w:rsidRPr="002019FC">
              <w:rPr>
                <w:rFonts w:ascii="Times New Roman" w:eastAsia="Times New Roman" w:hAnsi="Times New Roman" w:cs="Times New Roman"/>
                <w:bCs/>
                <w:sz w:val="24"/>
                <w:szCs w:val="24"/>
                <w:lang w:eastAsia="uk-UA"/>
              </w:rPr>
              <w:t xml:space="preserve"> системі за посиланням: </w:t>
            </w:r>
            <w:hyperlink r:id="rId50" w:history="1">
              <w:r w:rsidRPr="00FD397B">
                <w:rPr>
                  <w:rStyle w:val="af"/>
                  <w:rFonts w:ascii="Times New Roman" w:eastAsia="Times New Roman" w:hAnsi="Times New Roman" w:cs="Times New Roman"/>
                  <w:bCs/>
                  <w:color w:val="auto"/>
                  <w:sz w:val="24"/>
                  <w:szCs w:val="24"/>
                  <w:u w:val="none"/>
                  <w:lang w:eastAsia="uk-UA"/>
                </w:rPr>
                <w:t>https://rkt.ukrintei.ua/</w:t>
              </w:r>
            </w:hyperlink>
            <w:r w:rsidRPr="00FD397B">
              <w:rPr>
                <w:rFonts w:ascii="Times New Roman" w:eastAsia="Times New Roman" w:hAnsi="Times New Roman" w:cs="Times New Roman"/>
                <w:bCs/>
                <w:sz w:val="24"/>
                <w:szCs w:val="24"/>
                <w:lang w:eastAsia="uk-UA"/>
              </w:rPr>
              <w:t xml:space="preserve">. </w:t>
            </w:r>
            <w:r w:rsidRPr="00FD397B">
              <w:rPr>
                <w:rFonts w:ascii="Times New Roman" w:eastAsia="Times New Roman" w:hAnsi="Times New Roman" w:cs="Times New Roman"/>
                <w:b/>
                <w:bCs/>
                <w:sz w:val="24"/>
                <w:szCs w:val="24"/>
                <w:lang w:eastAsia="uk-UA"/>
              </w:rPr>
              <w:t>Піс</w:t>
            </w:r>
            <w:r w:rsidR="00B53907">
              <w:rPr>
                <w:rFonts w:ascii="Times New Roman" w:eastAsia="Times New Roman" w:hAnsi="Times New Roman" w:cs="Times New Roman"/>
                <w:b/>
                <w:bCs/>
                <w:sz w:val="24"/>
                <w:szCs w:val="24"/>
                <w:lang w:eastAsia="uk-UA"/>
              </w:rPr>
              <w:t xml:space="preserve">ля введення </w:t>
            </w:r>
            <w:r w:rsidRPr="002019FC">
              <w:rPr>
                <w:rFonts w:ascii="Times New Roman" w:eastAsia="Times New Roman" w:hAnsi="Times New Roman" w:cs="Times New Roman"/>
                <w:b/>
                <w:bCs/>
                <w:sz w:val="24"/>
                <w:szCs w:val="24"/>
                <w:lang w:eastAsia="uk-UA"/>
              </w:rPr>
              <w:t xml:space="preserve">номеру РКТ, вона автоматично підтягується з електронної системи реєстрації технологій як додаток до ОК </w:t>
            </w:r>
            <w:proofErr w:type="spellStart"/>
            <w:r w:rsidRPr="002019FC">
              <w:rPr>
                <w:rFonts w:ascii="Times New Roman" w:eastAsia="Times New Roman" w:hAnsi="Times New Roman" w:cs="Times New Roman"/>
                <w:b/>
                <w:bCs/>
                <w:sz w:val="24"/>
                <w:szCs w:val="24"/>
                <w:lang w:eastAsia="uk-UA"/>
              </w:rPr>
              <w:t>ДіР</w:t>
            </w:r>
            <w:proofErr w:type="spellEnd"/>
            <w:r w:rsidRPr="002019FC">
              <w:rPr>
                <w:rFonts w:ascii="Times New Roman" w:eastAsia="Times New Roman" w:hAnsi="Times New Roman" w:cs="Times New Roman"/>
                <w:b/>
                <w:bCs/>
                <w:sz w:val="24"/>
                <w:szCs w:val="24"/>
                <w:lang w:eastAsia="uk-UA"/>
              </w:rPr>
              <w:t xml:space="preserve">. </w:t>
            </w:r>
            <w:r w:rsidR="008A139D" w:rsidRPr="002019FC">
              <w:rPr>
                <w:rFonts w:ascii="Times New Roman" w:hAnsi="Times New Roman" w:cs="Times New Roman"/>
                <w:b/>
                <w:sz w:val="24"/>
                <w:szCs w:val="24"/>
                <w:shd w:val="clear" w:color="auto" w:fill="FFFFFF"/>
              </w:rPr>
              <w:t xml:space="preserve">До ОК </w:t>
            </w:r>
            <w:proofErr w:type="spellStart"/>
            <w:r w:rsidR="008A139D" w:rsidRPr="002019FC">
              <w:rPr>
                <w:rFonts w:ascii="Times New Roman" w:hAnsi="Times New Roman" w:cs="Times New Roman"/>
                <w:b/>
                <w:sz w:val="24"/>
                <w:szCs w:val="24"/>
                <w:shd w:val="clear" w:color="auto" w:fill="FFFFFF"/>
              </w:rPr>
              <w:t>ДіР</w:t>
            </w:r>
            <w:proofErr w:type="spellEnd"/>
            <w:r w:rsidR="008A139D" w:rsidRPr="002019FC">
              <w:rPr>
                <w:rFonts w:ascii="Times New Roman" w:hAnsi="Times New Roman" w:cs="Times New Roman"/>
                <w:b/>
                <w:sz w:val="24"/>
                <w:szCs w:val="24"/>
                <w:shd w:val="clear" w:color="auto" w:fill="FFFFFF"/>
              </w:rPr>
              <w:t>, які містять інформацію з обмеженим доступом, необхідно додавати копію РКТ.</w:t>
            </w:r>
            <w:r w:rsidR="008A139D" w:rsidRPr="002019FC">
              <w:rPr>
                <w:rFonts w:ascii="Times New Roman" w:hAnsi="Times New Roman" w:cs="Times New Roman"/>
                <w:sz w:val="28"/>
                <w:szCs w:val="28"/>
                <w:shd w:val="clear" w:color="auto" w:fill="FFFFFF"/>
              </w:rPr>
              <w:t xml:space="preserve"> </w:t>
            </w:r>
            <w:r w:rsidRPr="002019FC">
              <w:rPr>
                <w:rFonts w:ascii="Times New Roman" w:eastAsia="Times New Roman" w:hAnsi="Times New Roman" w:cs="Times New Roman"/>
                <w:bCs/>
                <w:sz w:val="24"/>
                <w:szCs w:val="24"/>
                <w:lang w:eastAsia="uk-UA"/>
              </w:rPr>
              <w:t>Це поле є обов’язковим до заповнення якщо у полі «Отримані результати» обрано вид «технології».</w:t>
            </w:r>
          </w:p>
        </w:tc>
      </w:tr>
      <w:tr w:rsidR="00B83026" w:rsidRPr="002019FC" w:rsidTr="00B83026">
        <w:trPr>
          <w:trHeight w:val="405"/>
        </w:trPr>
        <w:tc>
          <w:tcPr>
            <w:tcW w:w="7342" w:type="dxa"/>
          </w:tcPr>
          <w:p w:rsidR="00B83026" w:rsidRPr="002019FC" w:rsidRDefault="00B83026" w:rsidP="005619A4">
            <w:pPr>
              <w:contextualSpacing/>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В абзаці другому розділу Х</w:t>
            </w:r>
          </w:p>
          <w:p w:rsidR="00B83026" w:rsidRPr="002019FC" w:rsidRDefault="00B83026" w:rsidP="00F24B80">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 xml:space="preserve">У полі «Перелік осіб-виконавців» - зазначаються в алфавітному порядку власне ім’я і прізвище, науковий ступінь, вчене звання, унікальний 16-значний номер відкритого ідентифікатора дослідника ORCID ID (за наявності) усіх працівників, задіяних у виконанні </w:t>
            </w:r>
            <w:proofErr w:type="spellStart"/>
            <w:r w:rsidRPr="002019FC">
              <w:rPr>
                <w:rFonts w:ascii="Times New Roman" w:eastAsia="Times New Roman" w:hAnsi="Times New Roman" w:cs="Times New Roman"/>
                <w:bCs/>
                <w:sz w:val="24"/>
                <w:szCs w:val="24"/>
                <w:lang w:eastAsia="uk-UA"/>
              </w:rPr>
              <w:t>ДіР</w:t>
            </w:r>
            <w:proofErr w:type="spellEnd"/>
            <w:r w:rsidRPr="002019FC">
              <w:rPr>
                <w:rFonts w:ascii="Times New Roman" w:eastAsia="Times New Roman" w:hAnsi="Times New Roman" w:cs="Times New Roman"/>
                <w:bCs/>
                <w:sz w:val="24"/>
                <w:szCs w:val="24"/>
                <w:lang w:eastAsia="uk-UA"/>
              </w:rPr>
              <w:t>, та які саме матеріали звіту були ними підготовлені згідно ДСТУ 3008:2015.</w:t>
            </w:r>
          </w:p>
        </w:tc>
        <w:tc>
          <w:tcPr>
            <w:tcW w:w="7512" w:type="dxa"/>
          </w:tcPr>
          <w:p w:rsidR="00B83026" w:rsidRPr="002019FC" w:rsidRDefault="00B83026" w:rsidP="00F24B80">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 xml:space="preserve">У полі «Перелік осіб-виконавців» - зазначаються в алфавітному порядку власне ім’я і прізвище, науковий ступінь, вчене звання, унікальний 16-значний номер відкритого ідентифікатора дослідника ORCID ID (за наявності) усіх працівників </w:t>
            </w:r>
            <w:r w:rsidRPr="002019FC">
              <w:rPr>
                <w:rFonts w:ascii="Times New Roman" w:eastAsia="Times New Roman" w:hAnsi="Times New Roman" w:cs="Times New Roman"/>
                <w:b/>
                <w:bCs/>
                <w:sz w:val="24"/>
                <w:szCs w:val="24"/>
                <w:lang w:eastAsia="uk-UA"/>
              </w:rPr>
              <w:t>виконавця та співвиконавців (за наявності), зазначених у розділі ІV</w:t>
            </w:r>
            <w:r w:rsidRPr="002019FC">
              <w:rPr>
                <w:rFonts w:ascii="Times New Roman" w:eastAsia="Times New Roman" w:hAnsi="Times New Roman" w:cs="Times New Roman"/>
                <w:bCs/>
                <w:sz w:val="24"/>
                <w:szCs w:val="24"/>
                <w:lang w:eastAsia="uk-UA"/>
              </w:rPr>
              <w:t xml:space="preserve">, задіяних у виконанні </w:t>
            </w:r>
            <w:proofErr w:type="spellStart"/>
            <w:r w:rsidRPr="002019FC">
              <w:rPr>
                <w:rFonts w:ascii="Times New Roman" w:eastAsia="Times New Roman" w:hAnsi="Times New Roman" w:cs="Times New Roman"/>
                <w:bCs/>
                <w:sz w:val="24"/>
                <w:szCs w:val="24"/>
                <w:lang w:eastAsia="uk-UA"/>
              </w:rPr>
              <w:t>ДіР</w:t>
            </w:r>
            <w:proofErr w:type="spellEnd"/>
            <w:r w:rsidRPr="002019FC">
              <w:rPr>
                <w:rFonts w:ascii="Times New Roman" w:eastAsia="Times New Roman" w:hAnsi="Times New Roman" w:cs="Times New Roman"/>
                <w:bCs/>
                <w:sz w:val="24"/>
                <w:szCs w:val="24"/>
                <w:lang w:eastAsia="uk-UA"/>
              </w:rPr>
              <w:t>, та які саме матеріали звіту були ними підготовлені згідно ДСТУ 3008:2015.</w:t>
            </w:r>
          </w:p>
        </w:tc>
      </w:tr>
      <w:tr w:rsidR="00B83026" w:rsidRPr="002019FC" w:rsidTr="00B83026">
        <w:trPr>
          <w:trHeight w:val="405"/>
        </w:trPr>
        <w:tc>
          <w:tcPr>
            <w:tcW w:w="14854" w:type="dxa"/>
            <w:gridSpan w:val="2"/>
          </w:tcPr>
          <w:p w:rsidR="00B83026" w:rsidRPr="002019FC" w:rsidRDefault="00B83026" w:rsidP="00ED5577">
            <w:pPr>
              <w:contextualSpacing/>
              <w:jc w:val="center"/>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
                <w:bCs/>
                <w:sz w:val="24"/>
                <w:szCs w:val="24"/>
                <w:lang w:eastAsia="uk-UA"/>
              </w:rPr>
              <w:t>у додатку 5:</w:t>
            </w:r>
          </w:p>
        </w:tc>
      </w:tr>
      <w:tr w:rsidR="00B83026" w:rsidRPr="002019FC" w:rsidTr="00B83026">
        <w:trPr>
          <w:trHeight w:val="405"/>
        </w:trPr>
        <w:tc>
          <w:tcPr>
            <w:tcW w:w="7342" w:type="dxa"/>
          </w:tcPr>
          <w:p w:rsidR="00B83026" w:rsidRPr="002019FC" w:rsidRDefault="00B83026" w:rsidP="00ED5577">
            <w:pPr>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У рядку «Шифр спеціалізованої вченої ради (разової спеціалізованої вченої ради)» розділу ІІІ</w:t>
            </w:r>
          </w:p>
          <w:p w:rsidR="00B83026" w:rsidRPr="002019FC" w:rsidRDefault="00B83026" w:rsidP="00ED5577">
            <w:pPr>
              <w:contextualSpacing/>
              <w:jc w:val="both"/>
              <w:rPr>
                <w:rFonts w:ascii="Times New Roman" w:eastAsia="Times New Roman" w:hAnsi="Times New Roman" w:cs="Times New Roman"/>
                <w:bCs/>
                <w:i/>
                <w:sz w:val="24"/>
                <w:szCs w:val="24"/>
                <w:lang w:eastAsia="uk-UA"/>
              </w:rPr>
            </w:pPr>
          </w:p>
          <w:tbl>
            <w:tblPr>
              <w:tblStyle w:val="a3"/>
              <w:tblW w:w="0" w:type="auto"/>
              <w:tblLayout w:type="fixed"/>
              <w:tblLook w:val="04A0"/>
            </w:tblPr>
            <w:tblGrid>
              <w:gridCol w:w="5131"/>
            </w:tblGrid>
            <w:tr w:rsidR="00B83026" w:rsidRPr="002019FC" w:rsidTr="00124A7E">
              <w:tc>
                <w:tcPr>
                  <w:tcW w:w="5131" w:type="dxa"/>
                </w:tcPr>
                <w:p w:rsidR="00B83026" w:rsidRPr="002019FC" w:rsidRDefault="00B83026" w:rsidP="00ED5577">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Шифр спеціалізованої вченої ради (разової спеціалізованої вченої ради):</w:t>
                  </w:r>
                </w:p>
              </w:tc>
            </w:tr>
          </w:tbl>
          <w:p w:rsidR="00B83026" w:rsidRPr="002019FC" w:rsidRDefault="00B83026" w:rsidP="00ED5577">
            <w:pPr>
              <w:contextualSpacing/>
              <w:jc w:val="both"/>
              <w:rPr>
                <w:rFonts w:ascii="Times New Roman" w:eastAsia="Times New Roman" w:hAnsi="Times New Roman" w:cs="Times New Roman"/>
                <w:bCs/>
                <w:sz w:val="24"/>
                <w:szCs w:val="24"/>
                <w:lang w:eastAsia="uk-UA"/>
              </w:rPr>
            </w:pPr>
          </w:p>
        </w:tc>
        <w:tc>
          <w:tcPr>
            <w:tcW w:w="7512" w:type="dxa"/>
          </w:tcPr>
          <w:p w:rsidR="00B83026" w:rsidRPr="002019FC" w:rsidRDefault="00B83026" w:rsidP="00ED5577">
            <w:pPr>
              <w:contextualSpacing/>
              <w:jc w:val="both"/>
              <w:rPr>
                <w:rFonts w:ascii="Times New Roman" w:eastAsia="Times New Roman" w:hAnsi="Times New Roman" w:cs="Times New Roman"/>
                <w:bCs/>
                <w:sz w:val="24"/>
                <w:szCs w:val="24"/>
                <w:lang w:eastAsia="uk-UA"/>
              </w:rPr>
            </w:pPr>
          </w:p>
          <w:tbl>
            <w:tblPr>
              <w:tblStyle w:val="a3"/>
              <w:tblW w:w="0" w:type="auto"/>
              <w:tblLayout w:type="fixed"/>
              <w:tblLook w:val="04A0"/>
            </w:tblPr>
            <w:tblGrid>
              <w:gridCol w:w="5161"/>
            </w:tblGrid>
            <w:tr w:rsidR="00B83026" w:rsidRPr="002019FC" w:rsidTr="00124A7E">
              <w:tc>
                <w:tcPr>
                  <w:tcW w:w="5161" w:type="dxa"/>
                </w:tcPr>
                <w:p w:rsidR="00B83026" w:rsidRPr="002019FC" w:rsidRDefault="00B83026" w:rsidP="00ED5577">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Шифр спеціалізованої вченої ради (</w:t>
                  </w:r>
                  <w:r w:rsidRPr="002019FC">
                    <w:rPr>
                      <w:rFonts w:ascii="Times New Roman" w:eastAsia="Times New Roman" w:hAnsi="Times New Roman" w:cs="Times New Roman"/>
                      <w:b/>
                      <w:bCs/>
                      <w:sz w:val="24"/>
                      <w:szCs w:val="24"/>
                      <w:lang w:val="en-US" w:eastAsia="uk-UA"/>
                    </w:rPr>
                    <w:t>ID</w:t>
                  </w:r>
                  <w:r w:rsidRPr="002019FC">
                    <w:rPr>
                      <w:rFonts w:ascii="Times New Roman" w:eastAsia="Times New Roman" w:hAnsi="Times New Roman" w:cs="Times New Roman"/>
                      <w:b/>
                      <w:bCs/>
                      <w:sz w:val="24"/>
                      <w:szCs w:val="24"/>
                      <w:lang w:eastAsia="uk-UA"/>
                    </w:rPr>
                    <w:t xml:space="preserve"> номер</w:t>
                  </w:r>
                  <w:r w:rsidRPr="002019FC">
                    <w:rPr>
                      <w:rFonts w:ascii="Times New Roman" w:eastAsia="Times New Roman" w:hAnsi="Times New Roman" w:cs="Times New Roman"/>
                      <w:bCs/>
                      <w:sz w:val="24"/>
                      <w:szCs w:val="24"/>
                      <w:lang w:eastAsia="uk-UA"/>
                    </w:rPr>
                    <w:t xml:space="preserve"> разової спеціалізованої вченої ради):</w:t>
                  </w:r>
                </w:p>
              </w:tc>
            </w:tr>
          </w:tbl>
          <w:p w:rsidR="00B83026" w:rsidRPr="002019FC" w:rsidRDefault="00B83026" w:rsidP="00ED5577">
            <w:pPr>
              <w:contextualSpacing/>
              <w:jc w:val="both"/>
              <w:rPr>
                <w:rFonts w:ascii="Times New Roman" w:eastAsia="Times New Roman" w:hAnsi="Times New Roman" w:cs="Times New Roman"/>
                <w:bCs/>
                <w:sz w:val="24"/>
                <w:szCs w:val="24"/>
                <w:lang w:eastAsia="uk-UA"/>
              </w:rPr>
            </w:pPr>
          </w:p>
          <w:p w:rsidR="00B83026" w:rsidRPr="002019FC" w:rsidRDefault="00B83026" w:rsidP="00ED5577">
            <w:pPr>
              <w:contextualSpacing/>
              <w:jc w:val="both"/>
              <w:rPr>
                <w:rFonts w:ascii="Times New Roman" w:eastAsia="Times New Roman" w:hAnsi="Times New Roman" w:cs="Times New Roman"/>
                <w:bCs/>
                <w:sz w:val="24"/>
                <w:szCs w:val="24"/>
                <w:lang w:eastAsia="uk-UA"/>
              </w:rPr>
            </w:pPr>
          </w:p>
        </w:tc>
      </w:tr>
      <w:tr w:rsidR="00B83026" w:rsidRPr="002019FC" w:rsidTr="00B83026">
        <w:trPr>
          <w:trHeight w:val="405"/>
        </w:trPr>
        <w:tc>
          <w:tcPr>
            <w:tcW w:w="7342" w:type="dxa"/>
          </w:tcPr>
          <w:p w:rsidR="00B83026" w:rsidRPr="002019FC" w:rsidRDefault="00B53907" w:rsidP="00ED5577">
            <w:pPr>
              <w:contextualSpacing/>
              <w:jc w:val="both"/>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У рядку</w:t>
            </w:r>
            <w:r w:rsidR="00B83026" w:rsidRPr="002019FC">
              <w:rPr>
                <w:rFonts w:ascii="Times New Roman" w:eastAsia="Times New Roman" w:hAnsi="Times New Roman" w:cs="Times New Roman"/>
                <w:bCs/>
                <w:i/>
                <w:sz w:val="24"/>
                <w:szCs w:val="24"/>
                <w:lang w:eastAsia="uk-UA"/>
              </w:rPr>
              <w:t xml:space="preserve"> «Власне ім’я ПРІЗВИЩЕ офіційного опонента:» розділу VІІ</w:t>
            </w:r>
          </w:p>
          <w:tbl>
            <w:tblPr>
              <w:tblStyle w:val="a3"/>
              <w:tblW w:w="0" w:type="auto"/>
              <w:tblLayout w:type="fixed"/>
              <w:tblLook w:val="04A0"/>
            </w:tblPr>
            <w:tblGrid>
              <w:gridCol w:w="5131"/>
            </w:tblGrid>
            <w:tr w:rsidR="00B83026" w:rsidRPr="002019FC" w:rsidTr="000008FB">
              <w:trPr>
                <w:trHeight w:val="358"/>
              </w:trPr>
              <w:tc>
                <w:tcPr>
                  <w:tcW w:w="5131" w:type="dxa"/>
                </w:tcPr>
                <w:p w:rsidR="00B83026" w:rsidRPr="002019FC" w:rsidRDefault="00B83026" w:rsidP="00ED5577">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 xml:space="preserve">Власне ім’я ПРІЗВИЩЕ офіційного опонента: </w:t>
                  </w:r>
                </w:p>
              </w:tc>
            </w:tr>
          </w:tbl>
          <w:p w:rsidR="00B83026" w:rsidRPr="002019FC" w:rsidRDefault="00B83026" w:rsidP="00ED5577">
            <w:pPr>
              <w:contextualSpacing/>
              <w:jc w:val="both"/>
              <w:rPr>
                <w:rFonts w:ascii="Times New Roman" w:eastAsia="Times New Roman" w:hAnsi="Times New Roman" w:cs="Times New Roman"/>
                <w:bCs/>
                <w:i/>
                <w:sz w:val="24"/>
                <w:szCs w:val="24"/>
                <w:lang w:eastAsia="uk-UA"/>
              </w:rPr>
            </w:pPr>
          </w:p>
        </w:tc>
        <w:tc>
          <w:tcPr>
            <w:tcW w:w="7512" w:type="dxa"/>
          </w:tcPr>
          <w:p w:rsidR="00B83026" w:rsidRPr="002019FC" w:rsidRDefault="00B83026" w:rsidP="00ED5577">
            <w:pPr>
              <w:contextualSpacing/>
              <w:jc w:val="both"/>
              <w:rPr>
                <w:rFonts w:ascii="Times New Roman" w:eastAsia="Times New Roman" w:hAnsi="Times New Roman" w:cs="Times New Roman"/>
                <w:b/>
                <w:bCs/>
                <w:sz w:val="24"/>
                <w:szCs w:val="24"/>
                <w:lang w:eastAsia="uk-UA"/>
              </w:rPr>
            </w:pPr>
          </w:p>
          <w:tbl>
            <w:tblPr>
              <w:tblStyle w:val="a3"/>
              <w:tblW w:w="0" w:type="auto"/>
              <w:tblLayout w:type="fixed"/>
              <w:tblLook w:val="04A0"/>
            </w:tblPr>
            <w:tblGrid>
              <w:gridCol w:w="5161"/>
            </w:tblGrid>
            <w:tr w:rsidR="00B83026" w:rsidRPr="002019FC" w:rsidTr="00124A7E">
              <w:tc>
                <w:tcPr>
                  <w:tcW w:w="5161" w:type="dxa"/>
                </w:tcPr>
                <w:p w:rsidR="00B83026" w:rsidRPr="002019FC" w:rsidRDefault="00B83026" w:rsidP="00ED5577">
                  <w:pPr>
                    <w:contextualSpacing/>
                    <w:jc w:val="both"/>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Cs/>
                      <w:sz w:val="24"/>
                      <w:szCs w:val="24"/>
                      <w:lang w:eastAsia="uk-UA"/>
                    </w:rPr>
                    <w:t>Власне ім’я ПРІЗВИЩЕ офіційного опонента</w:t>
                  </w:r>
                  <w:r w:rsidRPr="002019FC">
                    <w:rPr>
                      <w:rFonts w:ascii="Times New Roman" w:eastAsia="Times New Roman" w:hAnsi="Times New Roman" w:cs="Times New Roman"/>
                      <w:b/>
                      <w:bCs/>
                      <w:sz w:val="24"/>
                      <w:szCs w:val="24"/>
                      <w:lang w:eastAsia="uk-UA"/>
                    </w:rPr>
                    <w:t xml:space="preserve"> (українською мовою):</w:t>
                  </w:r>
                </w:p>
              </w:tc>
            </w:tr>
          </w:tbl>
          <w:p w:rsidR="00B83026" w:rsidRPr="002019FC" w:rsidRDefault="00B83026" w:rsidP="008C6DC1">
            <w:pPr>
              <w:contextualSpacing/>
              <w:jc w:val="both"/>
              <w:rPr>
                <w:rFonts w:ascii="Times New Roman" w:eastAsia="Times New Roman" w:hAnsi="Times New Roman" w:cs="Times New Roman"/>
                <w:bCs/>
                <w:sz w:val="24"/>
                <w:szCs w:val="24"/>
                <w:lang w:eastAsia="uk-UA"/>
              </w:rPr>
            </w:pPr>
          </w:p>
        </w:tc>
      </w:tr>
      <w:tr w:rsidR="00B83026" w:rsidRPr="002019FC" w:rsidTr="00B83026">
        <w:trPr>
          <w:trHeight w:val="405"/>
        </w:trPr>
        <w:tc>
          <w:tcPr>
            <w:tcW w:w="7342" w:type="dxa"/>
          </w:tcPr>
          <w:p w:rsidR="00B83026" w:rsidRPr="002019FC" w:rsidRDefault="00B83026" w:rsidP="00ED5577">
            <w:pPr>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sz w:val="24"/>
                <w:szCs w:val="24"/>
                <w:lang w:eastAsia="uk-UA"/>
              </w:rPr>
              <w:t xml:space="preserve">У </w:t>
            </w:r>
            <w:r w:rsidRPr="002019FC">
              <w:rPr>
                <w:rFonts w:ascii="Times New Roman" w:eastAsia="Times New Roman" w:hAnsi="Times New Roman" w:cs="Times New Roman"/>
                <w:bCs/>
                <w:i/>
                <w:sz w:val="24"/>
                <w:szCs w:val="24"/>
                <w:lang w:eastAsia="uk-UA"/>
              </w:rPr>
              <w:t>розділі VІІ</w:t>
            </w:r>
          </w:p>
          <w:p w:rsidR="00B83026" w:rsidRPr="002019FC" w:rsidRDefault="00B83026" w:rsidP="00ED5577">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Рядок відсутній</w:t>
            </w:r>
          </w:p>
        </w:tc>
        <w:tc>
          <w:tcPr>
            <w:tcW w:w="7512" w:type="dxa"/>
          </w:tcPr>
          <w:p w:rsidR="00B83026" w:rsidRPr="002019FC" w:rsidRDefault="00B83026" w:rsidP="00ED5577">
            <w:pPr>
              <w:contextualSpacing/>
              <w:jc w:val="both"/>
              <w:rPr>
                <w:rFonts w:ascii="Times New Roman" w:eastAsia="Times New Roman" w:hAnsi="Times New Roman" w:cs="Times New Roman"/>
                <w:b/>
                <w:bCs/>
                <w:sz w:val="24"/>
                <w:szCs w:val="24"/>
                <w:lang w:eastAsia="uk-UA"/>
              </w:rPr>
            </w:pPr>
          </w:p>
          <w:tbl>
            <w:tblPr>
              <w:tblStyle w:val="a3"/>
              <w:tblW w:w="0" w:type="auto"/>
              <w:tblLayout w:type="fixed"/>
              <w:tblLook w:val="04A0"/>
            </w:tblPr>
            <w:tblGrid>
              <w:gridCol w:w="5161"/>
            </w:tblGrid>
            <w:tr w:rsidR="00B83026" w:rsidRPr="002019FC" w:rsidTr="00124A7E">
              <w:tc>
                <w:tcPr>
                  <w:tcW w:w="5161" w:type="dxa"/>
                </w:tcPr>
                <w:p w:rsidR="00B83026" w:rsidRPr="002019FC" w:rsidRDefault="00B83026" w:rsidP="00ED5577">
                  <w:pPr>
                    <w:contextualSpacing/>
                    <w:jc w:val="both"/>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
                      <w:bCs/>
                      <w:sz w:val="24"/>
                      <w:szCs w:val="24"/>
                      <w:lang w:eastAsia="uk-UA"/>
                    </w:rPr>
                    <w:t xml:space="preserve">Власне ім’я ПРІЗВИЩЕ офіційного </w:t>
                  </w:r>
                  <w:r w:rsidRPr="002019FC">
                    <w:rPr>
                      <w:rFonts w:ascii="Times New Roman" w:eastAsia="Times New Roman" w:hAnsi="Times New Roman" w:cs="Times New Roman"/>
                      <w:b/>
                      <w:bCs/>
                      <w:sz w:val="24"/>
                      <w:szCs w:val="24"/>
                      <w:lang w:eastAsia="uk-UA"/>
                    </w:rPr>
                    <w:lastRenderedPageBreak/>
                    <w:t>опонента (англійською мовою):</w:t>
                  </w:r>
                </w:p>
              </w:tc>
            </w:tr>
          </w:tbl>
          <w:p w:rsidR="00B83026" w:rsidRPr="002019FC" w:rsidRDefault="00B83026" w:rsidP="00ED5577">
            <w:pPr>
              <w:contextualSpacing/>
              <w:jc w:val="both"/>
              <w:rPr>
                <w:rFonts w:ascii="Times New Roman" w:eastAsia="Times New Roman" w:hAnsi="Times New Roman" w:cs="Times New Roman"/>
                <w:b/>
                <w:bCs/>
                <w:sz w:val="24"/>
                <w:szCs w:val="24"/>
                <w:lang w:eastAsia="uk-UA"/>
              </w:rPr>
            </w:pPr>
          </w:p>
        </w:tc>
      </w:tr>
      <w:tr w:rsidR="00B83026" w:rsidRPr="002019FC" w:rsidTr="00B83026">
        <w:trPr>
          <w:trHeight w:val="405"/>
        </w:trPr>
        <w:tc>
          <w:tcPr>
            <w:tcW w:w="14854" w:type="dxa"/>
            <w:gridSpan w:val="2"/>
          </w:tcPr>
          <w:p w:rsidR="00B83026" w:rsidRPr="002019FC" w:rsidRDefault="00B83026" w:rsidP="00ED5577">
            <w:pPr>
              <w:contextualSpacing/>
              <w:jc w:val="center"/>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
                <w:bCs/>
                <w:sz w:val="24"/>
                <w:szCs w:val="24"/>
                <w:lang w:eastAsia="uk-UA"/>
              </w:rPr>
              <w:lastRenderedPageBreak/>
              <w:t>у додатку 6:</w:t>
            </w:r>
          </w:p>
        </w:tc>
      </w:tr>
      <w:tr w:rsidR="00B83026" w:rsidRPr="002019FC" w:rsidTr="00B83026">
        <w:trPr>
          <w:trHeight w:val="405"/>
        </w:trPr>
        <w:tc>
          <w:tcPr>
            <w:tcW w:w="7342" w:type="dxa"/>
          </w:tcPr>
          <w:p w:rsidR="00B83026" w:rsidRPr="002019FC" w:rsidRDefault="00B83026" w:rsidP="00ED5577">
            <w:pPr>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У абзаці першому розділу ІІІ</w:t>
            </w:r>
          </w:p>
          <w:p w:rsidR="00B83026" w:rsidRPr="002019FC" w:rsidRDefault="00B83026" w:rsidP="00ED5577">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У полі «Шифр спеціалізованої вченої ради (разової спеціалізованої вченої ради)» - зазначається шифр спеціалізованої вченої ради (разової спеціалізованої вченої ради), де має відбутися захист дисертації.</w:t>
            </w:r>
          </w:p>
        </w:tc>
        <w:tc>
          <w:tcPr>
            <w:tcW w:w="7512" w:type="dxa"/>
          </w:tcPr>
          <w:p w:rsidR="00B83026" w:rsidRPr="002019FC" w:rsidRDefault="00B83026" w:rsidP="00ED5577">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У полі «Шифр спеціалізованої вченої ради (</w:t>
            </w:r>
            <w:r w:rsidRPr="002019FC">
              <w:rPr>
                <w:rFonts w:ascii="Times New Roman" w:eastAsia="Times New Roman" w:hAnsi="Times New Roman" w:cs="Times New Roman"/>
                <w:b/>
                <w:bCs/>
                <w:sz w:val="24"/>
                <w:szCs w:val="24"/>
                <w:lang w:val="en-US" w:eastAsia="uk-UA"/>
              </w:rPr>
              <w:t>ID</w:t>
            </w:r>
            <w:r w:rsidRPr="002019FC">
              <w:rPr>
                <w:rFonts w:ascii="Times New Roman" w:eastAsia="Times New Roman" w:hAnsi="Times New Roman" w:cs="Times New Roman"/>
                <w:b/>
                <w:bCs/>
                <w:sz w:val="24"/>
                <w:szCs w:val="24"/>
                <w:lang w:eastAsia="uk-UA"/>
              </w:rPr>
              <w:t xml:space="preserve"> номер </w:t>
            </w:r>
            <w:r w:rsidRPr="002019FC">
              <w:rPr>
                <w:rFonts w:ascii="Times New Roman" w:eastAsia="Times New Roman" w:hAnsi="Times New Roman" w:cs="Times New Roman"/>
                <w:bCs/>
                <w:sz w:val="24"/>
                <w:szCs w:val="24"/>
                <w:lang w:eastAsia="uk-UA"/>
              </w:rPr>
              <w:t>разової спеціалізованої вченої ради)»</w:t>
            </w:r>
            <w:r w:rsidRPr="002019FC">
              <w:rPr>
                <w:rFonts w:ascii="Times New Roman" w:eastAsia="Times New Roman" w:hAnsi="Times New Roman" w:cs="Times New Roman"/>
                <w:b/>
                <w:bCs/>
                <w:sz w:val="24"/>
                <w:szCs w:val="24"/>
                <w:lang w:eastAsia="uk-UA"/>
              </w:rPr>
              <w:t xml:space="preserve"> - </w:t>
            </w:r>
            <w:r w:rsidRPr="002019FC">
              <w:rPr>
                <w:rFonts w:ascii="Times New Roman" w:eastAsia="Times New Roman" w:hAnsi="Times New Roman" w:cs="Times New Roman"/>
                <w:bCs/>
                <w:sz w:val="24"/>
                <w:szCs w:val="24"/>
                <w:lang w:eastAsia="uk-UA"/>
              </w:rPr>
              <w:t>зазначається шифр спеціалізованої вченої ради</w:t>
            </w:r>
            <w:r w:rsidRPr="002019FC">
              <w:rPr>
                <w:rFonts w:ascii="Times New Roman" w:eastAsia="Times New Roman" w:hAnsi="Times New Roman" w:cs="Times New Roman"/>
                <w:b/>
                <w:bCs/>
                <w:sz w:val="24"/>
                <w:szCs w:val="24"/>
                <w:lang w:eastAsia="uk-UA"/>
              </w:rPr>
              <w:t xml:space="preserve"> або </w:t>
            </w:r>
            <w:r w:rsidRPr="002019FC">
              <w:rPr>
                <w:rFonts w:ascii="Times New Roman" w:eastAsia="Times New Roman" w:hAnsi="Times New Roman" w:cs="Times New Roman"/>
                <w:b/>
                <w:bCs/>
                <w:sz w:val="24"/>
                <w:szCs w:val="24"/>
                <w:lang w:val="en-US" w:eastAsia="uk-UA"/>
              </w:rPr>
              <w:t>ID</w:t>
            </w:r>
            <w:r w:rsidRPr="002019FC">
              <w:rPr>
                <w:rFonts w:ascii="Times New Roman" w:eastAsia="Times New Roman" w:hAnsi="Times New Roman" w:cs="Times New Roman"/>
                <w:b/>
                <w:bCs/>
                <w:sz w:val="24"/>
                <w:szCs w:val="24"/>
                <w:lang w:eastAsia="uk-UA"/>
              </w:rPr>
              <w:t xml:space="preserve"> номер </w:t>
            </w:r>
            <w:r w:rsidRPr="002019FC">
              <w:rPr>
                <w:rFonts w:ascii="Times New Roman" w:eastAsia="Times New Roman" w:hAnsi="Times New Roman" w:cs="Times New Roman"/>
                <w:bCs/>
                <w:sz w:val="24"/>
                <w:szCs w:val="24"/>
                <w:lang w:eastAsia="uk-UA"/>
              </w:rPr>
              <w:t>разової спеціалізованої вченої ради, де має відбутися захист дисертації.</w:t>
            </w:r>
          </w:p>
          <w:p w:rsidR="00B83026" w:rsidRPr="002019FC" w:rsidRDefault="00B83026" w:rsidP="00ED5577">
            <w:pPr>
              <w:contextualSpacing/>
              <w:jc w:val="both"/>
              <w:rPr>
                <w:rFonts w:ascii="Times New Roman" w:eastAsia="Times New Roman" w:hAnsi="Times New Roman" w:cs="Times New Roman"/>
                <w:b/>
                <w:bCs/>
                <w:sz w:val="24"/>
                <w:szCs w:val="24"/>
                <w:lang w:eastAsia="uk-UA"/>
              </w:rPr>
            </w:pPr>
          </w:p>
        </w:tc>
      </w:tr>
      <w:tr w:rsidR="00B83026" w:rsidRPr="002019FC" w:rsidTr="008C6DC1">
        <w:trPr>
          <w:trHeight w:val="3049"/>
        </w:trPr>
        <w:tc>
          <w:tcPr>
            <w:tcW w:w="7342" w:type="dxa"/>
          </w:tcPr>
          <w:p w:rsidR="00B83026" w:rsidRPr="002019FC" w:rsidRDefault="00B83026" w:rsidP="00ED5577">
            <w:pPr>
              <w:contextualSpacing/>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У розділі ІІІ</w:t>
            </w:r>
          </w:p>
          <w:p w:rsidR="00B83026" w:rsidRPr="002019FC" w:rsidRDefault="00B83026" w:rsidP="00ED5577">
            <w:pPr>
              <w:contextualSpacing/>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Положення відсутнє</w:t>
            </w:r>
          </w:p>
        </w:tc>
        <w:tc>
          <w:tcPr>
            <w:tcW w:w="7512" w:type="dxa"/>
          </w:tcPr>
          <w:p w:rsidR="00B83026" w:rsidRPr="002019FC" w:rsidRDefault="00B83026" w:rsidP="00ED5577">
            <w:pPr>
              <w:contextualSpacing/>
              <w:jc w:val="both"/>
              <w:rPr>
                <w:rFonts w:ascii="Times New Roman" w:eastAsia="Calibri" w:hAnsi="Times New Roman" w:cs="Times New Roman"/>
                <w:b/>
                <w:sz w:val="24"/>
                <w:szCs w:val="24"/>
                <w:shd w:val="clear" w:color="auto" w:fill="FFFFFF"/>
              </w:rPr>
            </w:pPr>
            <w:r w:rsidRPr="002019FC">
              <w:rPr>
                <w:rFonts w:ascii="Times New Roman" w:eastAsia="Calibri" w:hAnsi="Times New Roman" w:cs="Times New Roman"/>
                <w:b/>
                <w:sz w:val="24"/>
                <w:szCs w:val="24"/>
                <w:shd w:val="clear" w:color="auto" w:fill="FFFFFF"/>
              </w:rPr>
              <w:t xml:space="preserve">У випадку заповнення </w:t>
            </w:r>
            <w:proofErr w:type="spellStart"/>
            <w:r w:rsidRPr="002019FC">
              <w:rPr>
                <w:rFonts w:ascii="Times New Roman" w:eastAsia="Calibri" w:hAnsi="Times New Roman" w:cs="Times New Roman"/>
                <w:b/>
                <w:sz w:val="24"/>
                <w:szCs w:val="24"/>
                <w:shd w:val="clear" w:color="auto" w:fill="FFFFFF"/>
              </w:rPr>
              <w:t>ОКД</w:t>
            </w:r>
            <w:proofErr w:type="spellEnd"/>
            <w:r w:rsidRPr="002019FC">
              <w:rPr>
                <w:rFonts w:ascii="Times New Roman" w:eastAsia="Calibri" w:hAnsi="Times New Roman" w:cs="Times New Roman"/>
                <w:b/>
                <w:sz w:val="24"/>
                <w:szCs w:val="24"/>
                <w:shd w:val="clear" w:color="auto" w:fill="FFFFFF"/>
              </w:rPr>
              <w:t xml:space="preserve"> для</w:t>
            </w:r>
            <w:r w:rsidR="00B53907">
              <w:rPr>
                <w:rFonts w:ascii="Times New Roman" w:eastAsia="Calibri" w:hAnsi="Times New Roman" w:cs="Times New Roman"/>
                <w:b/>
                <w:sz w:val="24"/>
                <w:szCs w:val="24"/>
                <w:shd w:val="clear" w:color="auto" w:fill="FFFFFF"/>
              </w:rPr>
              <w:t xml:space="preserve"> дисертації на здобуття ступеня доктора філософії у полі </w:t>
            </w:r>
            <w:r w:rsidRPr="002019FC">
              <w:rPr>
                <w:rFonts w:ascii="Times New Roman" w:eastAsia="Calibri" w:hAnsi="Times New Roman" w:cs="Times New Roman"/>
                <w:b/>
                <w:sz w:val="24"/>
                <w:szCs w:val="24"/>
                <w:shd w:val="clear" w:color="auto" w:fill="FFFFFF"/>
              </w:rPr>
              <w:t xml:space="preserve">«Шифр спеціалізованої вченої ради (ID </w:t>
            </w:r>
            <w:r w:rsidR="00B53907">
              <w:rPr>
                <w:rFonts w:ascii="Times New Roman" w:eastAsia="Calibri" w:hAnsi="Times New Roman" w:cs="Times New Roman"/>
                <w:b/>
                <w:sz w:val="24"/>
                <w:szCs w:val="24"/>
                <w:shd w:val="clear" w:color="auto" w:fill="FFFFFF"/>
              </w:rPr>
              <w:t>номер</w:t>
            </w:r>
            <w:r w:rsidRPr="002019FC">
              <w:rPr>
                <w:rFonts w:ascii="Times New Roman" w:eastAsia="Calibri" w:hAnsi="Times New Roman" w:cs="Times New Roman"/>
                <w:b/>
                <w:sz w:val="24"/>
                <w:szCs w:val="24"/>
                <w:shd w:val="clear" w:color="auto" w:fill="FFFFFF"/>
              </w:rPr>
              <w:t xml:space="preserve"> разової спеціалізованої вченої ради</w:t>
            </w:r>
            <w:r w:rsidR="00B53907">
              <w:rPr>
                <w:rFonts w:ascii="Times New Roman" w:eastAsia="Calibri" w:hAnsi="Times New Roman" w:cs="Times New Roman"/>
                <w:b/>
                <w:sz w:val="24"/>
                <w:szCs w:val="24"/>
                <w:shd w:val="clear" w:color="auto" w:fill="FFFFFF"/>
              </w:rPr>
              <w:t xml:space="preserve">)» необхідно зазначати ID номер </w:t>
            </w:r>
            <w:r w:rsidRPr="002019FC">
              <w:rPr>
                <w:rFonts w:ascii="Times New Roman" w:eastAsia="Calibri" w:hAnsi="Times New Roman" w:cs="Times New Roman"/>
                <w:b/>
                <w:sz w:val="24"/>
                <w:szCs w:val="24"/>
                <w:shd w:val="clear" w:color="auto" w:fill="FFFFFF"/>
              </w:rPr>
              <w:t>разової спеціалізованої вченої ради, який присвоюється їй Національним агентством із забезпечення якості вищої освіти при утворенні, відповідно до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w:t>
            </w:r>
            <w:r w:rsidR="00D400DF">
              <w:rPr>
                <w:rFonts w:ascii="Times New Roman" w:eastAsia="Calibri" w:hAnsi="Times New Roman" w:cs="Times New Roman"/>
                <w:b/>
                <w:sz w:val="24"/>
                <w:szCs w:val="24"/>
                <w:shd w:val="clear" w:color="auto" w:fill="FFFFFF"/>
              </w:rPr>
              <w:t xml:space="preserve">ету Міністрів України від 12 січня </w:t>
            </w:r>
            <w:r w:rsidRPr="002019FC">
              <w:rPr>
                <w:rFonts w:ascii="Times New Roman" w:eastAsia="Calibri" w:hAnsi="Times New Roman" w:cs="Times New Roman"/>
                <w:b/>
                <w:sz w:val="24"/>
                <w:szCs w:val="24"/>
                <w:shd w:val="clear" w:color="auto" w:fill="FFFFFF"/>
              </w:rPr>
              <w:t>2022</w:t>
            </w:r>
            <w:r w:rsidR="00D400DF">
              <w:rPr>
                <w:rFonts w:ascii="Times New Roman" w:eastAsia="Calibri" w:hAnsi="Times New Roman" w:cs="Times New Roman"/>
                <w:b/>
                <w:sz w:val="24"/>
                <w:szCs w:val="24"/>
                <w:shd w:val="clear" w:color="auto" w:fill="FFFFFF"/>
              </w:rPr>
              <w:t xml:space="preserve"> року</w:t>
            </w:r>
            <w:r w:rsidRPr="002019FC">
              <w:rPr>
                <w:rFonts w:ascii="Times New Roman" w:eastAsia="Calibri" w:hAnsi="Times New Roman" w:cs="Times New Roman"/>
                <w:b/>
                <w:sz w:val="24"/>
                <w:szCs w:val="24"/>
                <w:shd w:val="clear" w:color="auto" w:fill="FFFFFF"/>
              </w:rPr>
              <w:t xml:space="preserve"> № 44.</w:t>
            </w:r>
          </w:p>
        </w:tc>
      </w:tr>
      <w:tr w:rsidR="00B83026" w:rsidRPr="002019FC" w:rsidTr="00B83026">
        <w:trPr>
          <w:trHeight w:val="405"/>
        </w:trPr>
        <w:tc>
          <w:tcPr>
            <w:tcW w:w="7342" w:type="dxa"/>
          </w:tcPr>
          <w:p w:rsidR="00B83026" w:rsidRPr="002019FC" w:rsidRDefault="00B83026" w:rsidP="00ED5577">
            <w:pPr>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В абзаці сьомому розділу</w:t>
            </w:r>
            <w:r w:rsidRPr="002019FC">
              <w:rPr>
                <w:rFonts w:ascii="Times New Roman" w:eastAsia="Times New Roman" w:hAnsi="Times New Roman" w:cs="Times New Roman"/>
                <w:bCs/>
                <w:sz w:val="24"/>
                <w:szCs w:val="24"/>
                <w:lang w:eastAsia="uk-UA"/>
              </w:rPr>
              <w:t xml:space="preserve"> </w:t>
            </w:r>
            <w:r w:rsidRPr="002019FC">
              <w:rPr>
                <w:rFonts w:ascii="Times New Roman" w:eastAsia="Times New Roman" w:hAnsi="Times New Roman" w:cs="Times New Roman"/>
                <w:bCs/>
                <w:i/>
                <w:sz w:val="24"/>
                <w:szCs w:val="24"/>
                <w:lang w:eastAsia="uk-UA"/>
              </w:rPr>
              <w:t>V</w:t>
            </w:r>
          </w:p>
          <w:p w:rsidR="00B83026" w:rsidRPr="002019FC" w:rsidRDefault="00B83026" w:rsidP="00ED5577">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 xml:space="preserve">У полі «Державний реєстраційний номер </w:t>
            </w:r>
            <w:proofErr w:type="spellStart"/>
            <w:r w:rsidRPr="002019FC">
              <w:rPr>
                <w:rFonts w:ascii="Times New Roman" w:eastAsia="Times New Roman" w:hAnsi="Times New Roman" w:cs="Times New Roman"/>
                <w:bCs/>
                <w:sz w:val="24"/>
                <w:szCs w:val="24"/>
                <w:lang w:eastAsia="uk-UA"/>
              </w:rPr>
              <w:t>ДіР</w:t>
            </w:r>
            <w:proofErr w:type="spellEnd"/>
            <w:r w:rsidRPr="002019FC">
              <w:rPr>
                <w:rFonts w:ascii="Times New Roman" w:eastAsia="Times New Roman" w:hAnsi="Times New Roman" w:cs="Times New Roman"/>
                <w:bCs/>
                <w:sz w:val="24"/>
                <w:szCs w:val="24"/>
                <w:lang w:eastAsia="uk-UA"/>
              </w:rPr>
              <w:t xml:space="preserve">» - проставляються номера усіх </w:t>
            </w:r>
            <w:proofErr w:type="spellStart"/>
            <w:r w:rsidRPr="002019FC">
              <w:rPr>
                <w:rFonts w:ascii="Times New Roman" w:eastAsia="Times New Roman" w:hAnsi="Times New Roman" w:cs="Times New Roman"/>
                <w:bCs/>
                <w:sz w:val="24"/>
                <w:szCs w:val="24"/>
                <w:lang w:eastAsia="uk-UA"/>
              </w:rPr>
              <w:t>ДіР</w:t>
            </w:r>
            <w:proofErr w:type="spellEnd"/>
            <w:r w:rsidRPr="002019FC">
              <w:rPr>
                <w:rFonts w:ascii="Times New Roman" w:eastAsia="Times New Roman" w:hAnsi="Times New Roman" w:cs="Times New Roman"/>
                <w:bCs/>
                <w:sz w:val="24"/>
                <w:szCs w:val="24"/>
                <w:lang w:eastAsia="uk-UA"/>
              </w:rPr>
              <w:t>, у межах яких отримано наукові результати, використані при підготовці дисертації.</w:t>
            </w:r>
          </w:p>
        </w:tc>
        <w:tc>
          <w:tcPr>
            <w:tcW w:w="7512" w:type="dxa"/>
          </w:tcPr>
          <w:p w:rsidR="00B83026" w:rsidRPr="002019FC" w:rsidRDefault="00B83026" w:rsidP="00ED5577">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 xml:space="preserve">У полі «Державний реєстраційний номер </w:t>
            </w:r>
            <w:proofErr w:type="spellStart"/>
            <w:r w:rsidRPr="002019FC">
              <w:rPr>
                <w:rFonts w:ascii="Times New Roman" w:eastAsia="Times New Roman" w:hAnsi="Times New Roman" w:cs="Times New Roman"/>
                <w:bCs/>
                <w:sz w:val="24"/>
                <w:szCs w:val="24"/>
                <w:lang w:eastAsia="uk-UA"/>
              </w:rPr>
              <w:t>ДіР</w:t>
            </w:r>
            <w:proofErr w:type="spellEnd"/>
            <w:r w:rsidRPr="002019FC">
              <w:rPr>
                <w:rFonts w:ascii="Times New Roman" w:eastAsia="Times New Roman" w:hAnsi="Times New Roman" w:cs="Times New Roman"/>
                <w:bCs/>
                <w:sz w:val="24"/>
                <w:szCs w:val="24"/>
                <w:lang w:eastAsia="uk-UA"/>
              </w:rPr>
              <w:t xml:space="preserve">» - проставляються номера усіх </w:t>
            </w:r>
            <w:proofErr w:type="spellStart"/>
            <w:r w:rsidRPr="002019FC">
              <w:rPr>
                <w:rFonts w:ascii="Times New Roman" w:eastAsia="Times New Roman" w:hAnsi="Times New Roman" w:cs="Times New Roman"/>
                <w:bCs/>
                <w:sz w:val="24"/>
                <w:szCs w:val="24"/>
                <w:lang w:eastAsia="uk-UA"/>
              </w:rPr>
              <w:t>ДіР</w:t>
            </w:r>
            <w:proofErr w:type="spellEnd"/>
            <w:r w:rsidRPr="002019FC">
              <w:rPr>
                <w:rFonts w:ascii="Times New Roman" w:eastAsia="Times New Roman" w:hAnsi="Times New Roman" w:cs="Times New Roman"/>
                <w:bCs/>
                <w:sz w:val="24"/>
                <w:szCs w:val="24"/>
                <w:lang w:eastAsia="uk-UA"/>
              </w:rPr>
              <w:t xml:space="preserve">, </w:t>
            </w:r>
            <w:r w:rsidRPr="002019FC">
              <w:rPr>
                <w:rFonts w:ascii="Times New Roman" w:eastAsia="Times New Roman" w:hAnsi="Times New Roman" w:cs="Times New Roman"/>
                <w:b/>
                <w:bCs/>
                <w:sz w:val="24"/>
                <w:szCs w:val="24"/>
                <w:lang w:eastAsia="uk-UA"/>
              </w:rPr>
              <w:t>участь у виконанні яких брав здобувач, та</w:t>
            </w:r>
            <w:r w:rsidRPr="002019FC">
              <w:rPr>
                <w:rFonts w:ascii="Times New Roman" w:eastAsia="Times New Roman" w:hAnsi="Times New Roman" w:cs="Times New Roman"/>
                <w:bCs/>
                <w:sz w:val="24"/>
                <w:szCs w:val="24"/>
                <w:lang w:eastAsia="uk-UA"/>
              </w:rPr>
              <w:t xml:space="preserve"> у межах яких отримано наукові результати, використані при підготовці дисертації.</w:t>
            </w:r>
          </w:p>
        </w:tc>
      </w:tr>
      <w:tr w:rsidR="00B83026" w:rsidRPr="002019FC" w:rsidTr="00B83026">
        <w:trPr>
          <w:trHeight w:val="405"/>
        </w:trPr>
        <w:tc>
          <w:tcPr>
            <w:tcW w:w="7342" w:type="dxa"/>
          </w:tcPr>
          <w:p w:rsidR="00B83026" w:rsidRPr="002019FC" w:rsidRDefault="00B83026" w:rsidP="00ED5577">
            <w:pPr>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В абзаці першому розділу VІІ</w:t>
            </w:r>
          </w:p>
          <w:p w:rsidR="00B83026" w:rsidRPr="002019FC" w:rsidRDefault="00B83026" w:rsidP="00ED5577">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У полі «Власне ім’я ПРІЗВИЩЕ офіційного опонента» - зазначається власне ім’я і прізвище офіційного опонента (для здобувачів наукового ступеня кандидата наук або доктора філософії їх має бути 2, а для здобувачів наукового ступеня доктора наук - 3). Додавання блоку щодо опонентів здійснюється шляхом натискання кнопки «Додати опонента».</w:t>
            </w:r>
          </w:p>
        </w:tc>
        <w:tc>
          <w:tcPr>
            <w:tcW w:w="7512" w:type="dxa"/>
          </w:tcPr>
          <w:p w:rsidR="00B83026" w:rsidRPr="002019FC" w:rsidRDefault="00B83026" w:rsidP="00ED5577">
            <w:pPr>
              <w:contextualSpacing/>
              <w:jc w:val="both"/>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Cs/>
                <w:sz w:val="24"/>
                <w:szCs w:val="24"/>
                <w:lang w:eastAsia="uk-UA"/>
              </w:rPr>
              <w:t xml:space="preserve">У полі «Власне ім’я ПРІЗВИЩЕ офіційного опонента </w:t>
            </w:r>
            <w:r w:rsidRPr="002019FC">
              <w:rPr>
                <w:rFonts w:ascii="Times New Roman" w:eastAsia="Times New Roman" w:hAnsi="Times New Roman" w:cs="Times New Roman"/>
                <w:b/>
                <w:bCs/>
                <w:sz w:val="24"/>
                <w:szCs w:val="24"/>
                <w:lang w:eastAsia="uk-UA"/>
              </w:rPr>
              <w:t>(українською мовою)</w:t>
            </w:r>
            <w:r w:rsidRPr="002019FC">
              <w:rPr>
                <w:rFonts w:ascii="Times New Roman" w:eastAsia="Times New Roman" w:hAnsi="Times New Roman" w:cs="Times New Roman"/>
                <w:bCs/>
                <w:sz w:val="24"/>
                <w:szCs w:val="24"/>
                <w:lang w:eastAsia="uk-UA"/>
              </w:rPr>
              <w:t>» - зазначається власне ім’я і прізвище офіційного опонента (для здобувачів наукового ступеня кандидата наук або доктора філософії їх має бути 2, а для здобувачів наукового ступеня доктора наук - 3). Додавання блоку щодо опонентів здійснюється шляхом натискання кнопки «Додати опонента».</w:t>
            </w:r>
          </w:p>
        </w:tc>
      </w:tr>
      <w:tr w:rsidR="00B83026" w:rsidRPr="002019FC" w:rsidTr="00B83026">
        <w:trPr>
          <w:trHeight w:val="405"/>
        </w:trPr>
        <w:tc>
          <w:tcPr>
            <w:tcW w:w="7342" w:type="dxa"/>
          </w:tcPr>
          <w:p w:rsidR="00B83026" w:rsidRPr="002019FC" w:rsidRDefault="00B83026" w:rsidP="00ED5577">
            <w:pPr>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У розділі VІІ</w:t>
            </w:r>
          </w:p>
          <w:p w:rsidR="00B83026" w:rsidRPr="002019FC" w:rsidRDefault="00B83026" w:rsidP="00ED5577">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Положення відсутнє</w:t>
            </w:r>
          </w:p>
        </w:tc>
        <w:tc>
          <w:tcPr>
            <w:tcW w:w="7512" w:type="dxa"/>
          </w:tcPr>
          <w:p w:rsidR="00B83026" w:rsidRPr="002019FC" w:rsidRDefault="00B83026" w:rsidP="00ED5577">
            <w:pPr>
              <w:contextualSpacing/>
              <w:jc w:val="both"/>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
                <w:bCs/>
                <w:sz w:val="24"/>
                <w:szCs w:val="24"/>
                <w:lang w:eastAsia="uk-UA"/>
              </w:rPr>
              <w:t xml:space="preserve">У полі «Власне ім’я ПРІЗВИЩЕ офіційного опонента (англійською мовою)» – зазначається англійською мовою власне </w:t>
            </w:r>
            <w:r w:rsidRPr="002019FC">
              <w:rPr>
                <w:rFonts w:ascii="Times New Roman" w:eastAsia="Times New Roman" w:hAnsi="Times New Roman" w:cs="Times New Roman"/>
                <w:b/>
                <w:bCs/>
                <w:sz w:val="24"/>
                <w:szCs w:val="24"/>
                <w:lang w:eastAsia="uk-UA"/>
              </w:rPr>
              <w:lastRenderedPageBreak/>
              <w:t>ім’я і прізвище офіційного опонента.</w:t>
            </w:r>
          </w:p>
        </w:tc>
      </w:tr>
      <w:tr w:rsidR="00B83026" w:rsidRPr="002019FC" w:rsidTr="00B83026">
        <w:trPr>
          <w:trHeight w:val="405"/>
        </w:trPr>
        <w:tc>
          <w:tcPr>
            <w:tcW w:w="14854" w:type="dxa"/>
            <w:gridSpan w:val="2"/>
          </w:tcPr>
          <w:p w:rsidR="00B83026" w:rsidRPr="002019FC" w:rsidRDefault="00B83026" w:rsidP="00ED5577">
            <w:pPr>
              <w:contextualSpacing/>
              <w:jc w:val="center"/>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
                <w:bCs/>
                <w:sz w:val="24"/>
                <w:szCs w:val="24"/>
                <w:lang w:eastAsia="uk-UA"/>
              </w:rPr>
              <w:lastRenderedPageBreak/>
              <w:t>У додатках 2, 4, 6:</w:t>
            </w:r>
          </w:p>
        </w:tc>
      </w:tr>
      <w:tr w:rsidR="00B83026" w:rsidRPr="002019FC" w:rsidTr="00B83026">
        <w:trPr>
          <w:trHeight w:val="405"/>
        </w:trPr>
        <w:tc>
          <w:tcPr>
            <w:tcW w:w="7342" w:type="dxa"/>
          </w:tcPr>
          <w:p w:rsidR="00B83026" w:rsidRPr="002019FC" w:rsidRDefault="00B83026" w:rsidP="00ED5577">
            <w:pPr>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У розділі  V додатка 2, у розділі ІV додатка 4</w:t>
            </w:r>
          </w:p>
          <w:p w:rsidR="00B83026" w:rsidRPr="002019FC" w:rsidRDefault="00B83026" w:rsidP="00ED5577">
            <w:pPr>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Положення відсутнє</w:t>
            </w:r>
          </w:p>
        </w:tc>
        <w:tc>
          <w:tcPr>
            <w:tcW w:w="7512" w:type="dxa"/>
          </w:tcPr>
          <w:p w:rsidR="00B83026" w:rsidRPr="002019FC" w:rsidRDefault="00B83026" w:rsidP="00ED5577">
            <w:pPr>
              <w:contextualSpacing/>
              <w:jc w:val="both"/>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
                <w:bCs/>
                <w:sz w:val="24"/>
                <w:szCs w:val="24"/>
                <w:lang w:eastAsia="uk-UA"/>
              </w:rPr>
              <w:t>Інформація до цього розділу вноситься виключно у випадку, якщо наявність співвиконавця визначена договором із замовником</w:t>
            </w:r>
            <w:r w:rsidR="008C6DC1">
              <w:rPr>
                <w:rFonts w:ascii="Times New Roman" w:eastAsia="Times New Roman" w:hAnsi="Times New Roman" w:cs="Times New Roman"/>
                <w:b/>
                <w:bCs/>
                <w:sz w:val="24"/>
                <w:szCs w:val="24"/>
                <w:lang w:eastAsia="uk-UA"/>
              </w:rPr>
              <w:t>.</w:t>
            </w:r>
          </w:p>
        </w:tc>
      </w:tr>
      <w:tr w:rsidR="00B83026" w:rsidRPr="002019FC" w:rsidTr="00B83026">
        <w:trPr>
          <w:trHeight w:val="405"/>
        </w:trPr>
        <w:tc>
          <w:tcPr>
            <w:tcW w:w="7342" w:type="dxa"/>
          </w:tcPr>
          <w:p w:rsidR="00B83026" w:rsidRPr="002019FC" w:rsidRDefault="00B83026" w:rsidP="00ED5577">
            <w:pPr>
              <w:contextualSpacing/>
              <w:jc w:val="both"/>
              <w:rPr>
                <w:rFonts w:ascii="Times New Roman" w:eastAsia="Times New Roman" w:hAnsi="Times New Roman" w:cs="Times New Roman"/>
                <w:bCs/>
                <w:i/>
                <w:sz w:val="24"/>
                <w:szCs w:val="24"/>
                <w:lang w:eastAsia="uk-UA"/>
              </w:rPr>
            </w:pPr>
            <w:r w:rsidRPr="002019FC">
              <w:rPr>
                <w:rFonts w:ascii="Times New Roman" w:eastAsia="Times New Roman" w:hAnsi="Times New Roman" w:cs="Times New Roman"/>
                <w:bCs/>
                <w:i/>
                <w:sz w:val="24"/>
                <w:szCs w:val="24"/>
                <w:lang w:eastAsia="uk-UA"/>
              </w:rPr>
              <w:t>В абзаці другому</w:t>
            </w:r>
            <w:r w:rsidRPr="002019FC">
              <w:rPr>
                <w:rFonts w:ascii="Times New Roman" w:hAnsi="Times New Roman" w:cs="Times New Roman"/>
                <w:sz w:val="28"/>
                <w:szCs w:val="28"/>
              </w:rPr>
              <w:t xml:space="preserve"> </w:t>
            </w:r>
            <w:r w:rsidRPr="002019FC">
              <w:rPr>
                <w:rFonts w:ascii="Times New Roman" w:eastAsia="Times New Roman" w:hAnsi="Times New Roman" w:cs="Times New Roman"/>
                <w:bCs/>
                <w:i/>
                <w:sz w:val="24"/>
                <w:szCs w:val="24"/>
                <w:lang w:eastAsia="uk-UA"/>
              </w:rPr>
              <w:t>розділу VІІІ додатка 2, в абзаці шостому розділу VІІ додатка 4, в абзаці четвертому розділу V додатка 6</w:t>
            </w:r>
          </w:p>
          <w:p w:rsidR="00B83026" w:rsidRPr="002019FC" w:rsidRDefault="00B83026" w:rsidP="00ED5577">
            <w:pPr>
              <w:contextualSpacing/>
              <w:jc w:val="both"/>
              <w:rPr>
                <w:rFonts w:ascii="Times New Roman" w:eastAsia="Times New Roman" w:hAnsi="Times New Roman" w:cs="Times New Roman"/>
                <w:bCs/>
                <w:sz w:val="24"/>
                <w:szCs w:val="24"/>
                <w:lang w:eastAsia="uk-UA"/>
              </w:rPr>
            </w:pPr>
            <w:r w:rsidRPr="002019FC">
              <w:rPr>
                <w:rFonts w:ascii="Times New Roman" w:eastAsia="Times New Roman" w:hAnsi="Times New Roman" w:cs="Times New Roman"/>
                <w:bCs/>
                <w:sz w:val="24"/>
                <w:szCs w:val="24"/>
                <w:lang w:eastAsia="uk-UA"/>
              </w:rPr>
              <w:t xml:space="preserve">У полі «Коди тематичних рубрик» - коди проставляються </w:t>
            </w:r>
            <w:proofErr w:type="spellStart"/>
            <w:r w:rsidRPr="002019FC">
              <w:rPr>
                <w:rFonts w:ascii="Times New Roman" w:eastAsia="Times New Roman" w:hAnsi="Times New Roman" w:cs="Times New Roman"/>
                <w:bCs/>
                <w:sz w:val="24"/>
                <w:szCs w:val="24"/>
                <w:lang w:eastAsia="uk-UA"/>
              </w:rPr>
              <w:t>УкрІНТЕІ</w:t>
            </w:r>
            <w:proofErr w:type="spellEnd"/>
            <w:r w:rsidRPr="002019FC">
              <w:rPr>
                <w:rFonts w:ascii="Times New Roman" w:eastAsia="Times New Roman" w:hAnsi="Times New Roman" w:cs="Times New Roman"/>
                <w:bCs/>
                <w:sz w:val="24"/>
                <w:szCs w:val="24"/>
                <w:lang w:eastAsia="uk-UA"/>
              </w:rPr>
              <w:t xml:space="preserve"> згідно </w:t>
            </w:r>
            <w:r w:rsidRPr="00FD397B">
              <w:rPr>
                <w:rFonts w:ascii="Times New Roman" w:eastAsia="Times New Roman" w:hAnsi="Times New Roman" w:cs="Times New Roman"/>
                <w:bCs/>
                <w:sz w:val="24"/>
                <w:szCs w:val="24"/>
                <w:lang w:eastAsia="uk-UA"/>
              </w:rPr>
              <w:t>з</w:t>
            </w:r>
            <w:r w:rsidR="007B6DE1">
              <w:rPr>
                <w:rFonts w:ascii="Times New Roman" w:eastAsia="Times New Roman" w:hAnsi="Times New Roman" w:cs="Times New Roman"/>
                <w:bCs/>
                <w:sz w:val="24"/>
                <w:szCs w:val="24"/>
                <w:lang w:eastAsia="uk-UA"/>
              </w:rPr>
              <w:t xml:space="preserve"> </w:t>
            </w:r>
            <w:hyperlink r:id="rId51" w:tgtFrame="_blank" w:history="1">
              <w:r w:rsidRPr="00FD397B">
                <w:rPr>
                  <w:rStyle w:val="af"/>
                  <w:rFonts w:ascii="Times New Roman" w:eastAsia="Times New Roman" w:hAnsi="Times New Roman" w:cs="Times New Roman"/>
                  <w:bCs/>
                  <w:color w:val="auto"/>
                  <w:sz w:val="24"/>
                  <w:szCs w:val="24"/>
                  <w:u w:val="none"/>
                  <w:lang w:eastAsia="uk-UA"/>
                </w:rPr>
                <w:t>Національним класифікатором України «Рубрикатор науково-технічної інформації» (ДК 022:2008)</w:t>
              </w:r>
            </w:hyperlink>
            <w:r w:rsidRPr="00FD397B">
              <w:rPr>
                <w:rFonts w:ascii="Times New Roman" w:eastAsia="Times New Roman" w:hAnsi="Times New Roman" w:cs="Times New Roman"/>
                <w:bCs/>
                <w:sz w:val="24"/>
                <w:szCs w:val="24"/>
                <w:lang w:eastAsia="uk-UA"/>
              </w:rPr>
              <w:t>, затвердженим наказом Державного комітету України з питань технічного регулювання та споживчої політики від 31 грудня 2008 року</w:t>
            </w:r>
            <w:r w:rsidR="00B53907">
              <w:rPr>
                <w:rFonts w:ascii="Times New Roman" w:eastAsia="Times New Roman" w:hAnsi="Times New Roman" w:cs="Times New Roman"/>
                <w:bCs/>
                <w:sz w:val="24"/>
                <w:szCs w:val="24"/>
                <w:lang w:eastAsia="uk-UA"/>
              </w:rPr>
              <w:t xml:space="preserve"> </w:t>
            </w:r>
            <w:hyperlink r:id="rId52" w:tgtFrame="_blank" w:history="1">
              <w:r w:rsidRPr="00FD397B">
                <w:rPr>
                  <w:rStyle w:val="af"/>
                  <w:rFonts w:ascii="Times New Roman" w:eastAsia="Times New Roman" w:hAnsi="Times New Roman" w:cs="Times New Roman"/>
                  <w:bCs/>
                  <w:color w:val="auto"/>
                  <w:sz w:val="24"/>
                  <w:szCs w:val="24"/>
                  <w:u w:val="none"/>
                  <w:lang w:eastAsia="uk-UA"/>
                </w:rPr>
                <w:t>№ 525</w:t>
              </w:r>
            </w:hyperlink>
            <w:r w:rsidRPr="002019FC">
              <w:rPr>
                <w:rFonts w:ascii="Times New Roman" w:eastAsia="Times New Roman" w:hAnsi="Times New Roman" w:cs="Times New Roman"/>
                <w:bCs/>
                <w:sz w:val="24"/>
                <w:szCs w:val="24"/>
                <w:lang w:eastAsia="uk-UA"/>
              </w:rPr>
              <w:t xml:space="preserve">, </w:t>
            </w:r>
            <w:r w:rsidRPr="002019FC">
              <w:rPr>
                <w:rFonts w:ascii="Times New Roman" w:eastAsia="Times New Roman" w:hAnsi="Times New Roman" w:cs="Times New Roman"/>
                <w:bCs/>
                <w:i/>
                <w:sz w:val="24"/>
                <w:szCs w:val="24"/>
                <w:lang w:eastAsia="uk-UA"/>
              </w:rPr>
              <w:t>розміщений за посиланням: https://ntb.pstu.edu/images/N-rabotniku/Rubrikator-NTI.pdf.</w:t>
            </w:r>
          </w:p>
        </w:tc>
        <w:tc>
          <w:tcPr>
            <w:tcW w:w="7512" w:type="dxa"/>
          </w:tcPr>
          <w:p w:rsidR="00B83026" w:rsidRPr="002019FC" w:rsidRDefault="00B83026" w:rsidP="00ED5577">
            <w:pPr>
              <w:contextualSpacing/>
              <w:jc w:val="both"/>
              <w:rPr>
                <w:rFonts w:ascii="Times New Roman" w:eastAsia="Times New Roman" w:hAnsi="Times New Roman" w:cs="Times New Roman"/>
                <w:b/>
                <w:bCs/>
                <w:sz w:val="24"/>
                <w:szCs w:val="24"/>
                <w:lang w:eastAsia="uk-UA"/>
              </w:rPr>
            </w:pPr>
            <w:r w:rsidRPr="002019FC">
              <w:rPr>
                <w:rFonts w:ascii="Times New Roman" w:eastAsia="Times New Roman" w:hAnsi="Times New Roman" w:cs="Times New Roman"/>
                <w:bCs/>
                <w:sz w:val="24"/>
                <w:szCs w:val="24"/>
                <w:lang w:eastAsia="uk-UA"/>
              </w:rPr>
              <w:t>У</w:t>
            </w:r>
            <w:r w:rsidR="007F0C29">
              <w:rPr>
                <w:rFonts w:ascii="Times New Roman" w:eastAsia="Times New Roman" w:hAnsi="Times New Roman" w:cs="Times New Roman"/>
                <w:bCs/>
                <w:sz w:val="24"/>
                <w:szCs w:val="24"/>
                <w:lang w:eastAsia="uk-UA"/>
              </w:rPr>
              <w:t xml:space="preserve"> полі «Коди тематичних рубрик» -</w:t>
            </w:r>
            <w:r w:rsidRPr="002019FC">
              <w:rPr>
                <w:rFonts w:ascii="Times New Roman" w:eastAsia="Times New Roman" w:hAnsi="Times New Roman" w:cs="Times New Roman"/>
                <w:bCs/>
                <w:sz w:val="24"/>
                <w:szCs w:val="24"/>
                <w:lang w:eastAsia="uk-UA"/>
              </w:rPr>
              <w:t xml:space="preserve"> коди проставляються </w:t>
            </w:r>
            <w:proofErr w:type="spellStart"/>
            <w:r w:rsidRPr="002019FC">
              <w:rPr>
                <w:rFonts w:ascii="Times New Roman" w:eastAsia="Times New Roman" w:hAnsi="Times New Roman" w:cs="Times New Roman"/>
                <w:bCs/>
                <w:sz w:val="24"/>
                <w:szCs w:val="24"/>
                <w:lang w:eastAsia="uk-UA"/>
              </w:rPr>
              <w:t>УкрІНТЕІ</w:t>
            </w:r>
            <w:proofErr w:type="spellEnd"/>
            <w:r w:rsidRPr="002019FC">
              <w:rPr>
                <w:rFonts w:ascii="Times New Roman" w:eastAsia="Times New Roman" w:hAnsi="Times New Roman" w:cs="Times New Roman"/>
                <w:bCs/>
                <w:sz w:val="24"/>
                <w:szCs w:val="24"/>
                <w:lang w:eastAsia="uk-UA"/>
              </w:rPr>
              <w:t xml:space="preserve"> згідно з</w:t>
            </w:r>
            <w:r w:rsidR="00D400DF">
              <w:rPr>
                <w:rFonts w:ascii="Times New Roman" w:eastAsia="Times New Roman" w:hAnsi="Times New Roman" w:cs="Times New Roman"/>
                <w:bCs/>
                <w:sz w:val="24"/>
                <w:szCs w:val="24"/>
                <w:lang w:eastAsia="uk-UA"/>
              </w:rPr>
              <w:t xml:space="preserve"> </w:t>
            </w:r>
            <w:hyperlink r:id="rId53" w:tgtFrame="_blank" w:history="1">
              <w:r w:rsidRPr="00FD397B">
                <w:rPr>
                  <w:rStyle w:val="af"/>
                  <w:rFonts w:ascii="Times New Roman" w:eastAsia="Times New Roman" w:hAnsi="Times New Roman" w:cs="Times New Roman"/>
                  <w:bCs/>
                  <w:color w:val="auto"/>
                  <w:sz w:val="24"/>
                  <w:szCs w:val="24"/>
                  <w:u w:val="none"/>
                  <w:lang w:eastAsia="uk-UA"/>
                </w:rPr>
                <w:t>Національним класифікатором України «</w:t>
              </w:r>
              <w:proofErr w:type="spellStart"/>
              <w:r w:rsidRPr="00FD397B">
                <w:rPr>
                  <w:rStyle w:val="af"/>
                  <w:rFonts w:ascii="Times New Roman" w:eastAsia="Times New Roman" w:hAnsi="Times New Roman" w:cs="Times New Roman"/>
                  <w:bCs/>
                  <w:color w:val="auto"/>
                  <w:sz w:val="24"/>
                  <w:szCs w:val="24"/>
                  <w:u w:val="none"/>
                  <w:lang w:eastAsia="uk-UA"/>
                </w:rPr>
                <w:t>Рубрикатор</w:t>
              </w:r>
              <w:proofErr w:type="spellEnd"/>
              <w:r w:rsidRPr="00FD397B">
                <w:rPr>
                  <w:rStyle w:val="af"/>
                  <w:rFonts w:ascii="Times New Roman" w:eastAsia="Times New Roman" w:hAnsi="Times New Roman" w:cs="Times New Roman"/>
                  <w:bCs/>
                  <w:color w:val="auto"/>
                  <w:sz w:val="24"/>
                  <w:szCs w:val="24"/>
                  <w:u w:val="none"/>
                  <w:lang w:eastAsia="uk-UA"/>
                </w:rPr>
                <w:t xml:space="preserve"> науково-технічної інформації» (</w:t>
              </w:r>
              <w:proofErr w:type="spellStart"/>
              <w:r w:rsidRPr="00FD397B">
                <w:rPr>
                  <w:rStyle w:val="af"/>
                  <w:rFonts w:ascii="Times New Roman" w:eastAsia="Times New Roman" w:hAnsi="Times New Roman" w:cs="Times New Roman"/>
                  <w:bCs/>
                  <w:color w:val="auto"/>
                  <w:sz w:val="24"/>
                  <w:szCs w:val="24"/>
                  <w:u w:val="none"/>
                  <w:lang w:eastAsia="uk-UA"/>
                </w:rPr>
                <w:t>ДК</w:t>
              </w:r>
              <w:proofErr w:type="spellEnd"/>
              <w:r w:rsidRPr="00FD397B">
                <w:rPr>
                  <w:rStyle w:val="af"/>
                  <w:rFonts w:ascii="Times New Roman" w:eastAsia="Times New Roman" w:hAnsi="Times New Roman" w:cs="Times New Roman"/>
                  <w:bCs/>
                  <w:color w:val="auto"/>
                  <w:sz w:val="24"/>
                  <w:szCs w:val="24"/>
                  <w:u w:val="none"/>
                  <w:lang w:eastAsia="uk-UA"/>
                </w:rPr>
                <w:t xml:space="preserve"> 022:2008)</w:t>
              </w:r>
            </w:hyperlink>
            <w:r w:rsidR="00B53907">
              <w:rPr>
                <w:rFonts w:ascii="Times New Roman" w:eastAsia="Times New Roman" w:hAnsi="Times New Roman" w:cs="Times New Roman"/>
                <w:bCs/>
                <w:sz w:val="24"/>
                <w:szCs w:val="24"/>
                <w:lang w:eastAsia="uk-UA"/>
              </w:rPr>
              <w:t xml:space="preserve">, затвердженим </w:t>
            </w:r>
            <w:r w:rsidRPr="00FD397B">
              <w:rPr>
                <w:rFonts w:ascii="Times New Roman" w:eastAsia="Times New Roman" w:hAnsi="Times New Roman" w:cs="Times New Roman"/>
                <w:bCs/>
                <w:sz w:val="24"/>
                <w:szCs w:val="24"/>
                <w:lang w:eastAsia="uk-UA"/>
              </w:rPr>
              <w:t>наказом Державного комітету України з питань технічного регулювання та споживчої політики від 31 грудня 2008 року</w:t>
            </w:r>
            <w:r w:rsidR="00B53907">
              <w:rPr>
                <w:rFonts w:ascii="Times New Roman" w:eastAsia="Times New Roman" w:hAnsi="Times New Roman" w:cs="Times New Roman"/>
                <w:bCs/>
                <w:sz w:val="24"/>
                <w:szCs w:val="24"/>
                <w:lang w:eastAsia="uk-UA"/>
              </w:rPr>
              <w:t xml:space="preserve"> </w:t>
            </w:r>
            <w:hyperlink r:id="rId54" w:tgtFrame="_blank" w:history="1">
              <w:r w:rsidRPr="00FD397B">
                <w:rPr>
                  <w:rStyle w:val="af"/>
                  <w:rFonts w:ascii="Times New Roman" w:eastAsia="Times New Roman" w:hAnsi="Times New Roman" w:cs="Times New Roman"/>
                  <w:bCs/>
                  <w:color w:val="auto"/>
                  <w:sz w:val="24"/>
                  <w:szCs w:val="24"/>
                  <w:u w:val="none"/>
                  <w:lang w:eastAsia="uk-UA"/>
                </w:rPr>
                <w:t>№ 525</w:t>
              </w:r>
            </w:hyperlink>
            <w:r w:rsidRPr="00FD397B">
              <w:rPr>
                <w:rFonts w:ascii="Times New Roman" w:eastAsia="Times New Roman" w:hAnsi="Times New Roman" w:cs="Times New Roman"/>
                <w:b/>
                <w:bCs/>
                <w:sz w:val="24"/>
                <w:szCs w:val="24"/>
                <w:lang w:eastAsia="uk-UA"/>
              </w:rPr>
              <w:t>.</w:t>
            </w:r>
          </w:p>
        </w:tc>
      </w:tr>
    </w:tbl>
    <w:p w:rsidR="00250952" w:rsidRPr="002019FC" w:rsidRDefault="00250952" w:rsidP="00250952">
      <w:pPr>
        <w:spacing w:after="0" w:line="240" w:lineRule="auto"/>
        <w:ind w:right="450"/>
        <w:rPr>
          <w:rFonts w:ascii="Times New Roman" w:eastAsia="Times New Roman" w:hAnsi="Times New Roman" w:cs="Times New Roman"/>
          <w:b/>
          <w:bCs/>
          <w:sz w:val="20"/>
          <w:szCs w:val="20"/>
          <w:lang w:eastAsia="uk-UA"/>
        </w:rPr>
      </w:pPr>
      <w:bookmarkStart w:id="34" w:name="n52"/>
      <w:bookmarkEnd w:id="34"/>
    </w:p>
    <w:tbl>
      <w:tblPr>
        <w:tblW w:w="15168" w:type="dxa"/>
        <w:tblLook w:val="0020"/>
      </w:tblPr>
      <w:tblGrid>
        <w:gridCol w:w="7797"/>
        <w:gridCol w:w="7371"/>
      </w:tblGrid>
      <w:tr w:rsidR="00F949BD" w:rsidRPr="002019FC" w:rsidTr="00215D89">
        <w:tc>
          <w:tcPr>
            <w:tcW w:w="7797" w:type="dxa"/>
          </w:tcPr>
          <w:p w:rsidR="006A55E6" w:rsidRPr="002019FC" w:rsidRDefault="00C554C6" w:rsidP="00215D89">
            <w:pPr>
              <w:spacing w:after="0" w:line="240" w:lineRule="auto"/>
              <w:ind w:left="321" w:right="-7721"/>
              <w:rPr>
                <w:rFonts w:ascii="Times New Roman" w:eastAsia="Calibri" w:hAnsi="Times New Roman" w:cs="Times New Roman"/>
                <w:b/>
                <w:bCs/>
                <w:sz w:val="28"/>
                <w:szCs w:val="28"/>
              </w:rPr>
            </w:pPr>
            <w:r w:rsidRPr="002019FC">
              <w:rPr>
                <w:rFonts w:ascii="Times New Roman" w:eastAsia="Calibri" w:hAnsi="Times New Roman" w:cs="Times New Roman"/>
                <w:b/>
                <w:bCs/>
                <w:sz w:val="28"/>
                <w:szCs w:val="28"/>
              </w:rPr>
              <w:t>Г</w:t>
            </w:r>
            <w:r w:rsidR="00F949BD" w:rsidRPr="002019FC">
              <w:rPr>
                <w:rFonts w:ascii="Times New Roman" w:eastAsia="Calibri" w:hAnsi="Times New Roman" w:cs="Times New Roman"/>
                <w:b/>
                <w:bCs/>
                <w:sz w:val="28"/>
                <w:szCs w:val="28"/>
              </w:rPr>
              <w:t>енеральн</w:t>
            </w:r>
            <w:r w:rsidRPr="002019FC">
              <w:rPr>
                <w:rFonts w:ascii="Times New Roman" w:eastAsia="Calibri" w:hAnsi="Times New Roman" w:cs="Times New Roman"/>
                <w:b/>
                <w:bCs/>
                <w:sz w:val="28"/>
                <w:szCs w:val="28"/>
              </w:rPr>
              <w:t>ий</w:t>
            </w:r>
            <w:r w:rsidR="00215D89" w:rsidRPr="002019FC">
              <w:rPr>
                <w:rFonts w:ascii="Times New Roman" w:eastAsia="Calibri" w:hAnsi="Times New Roman" w:cs="Times New Roman"/>
                <w:b/>
                <w:bCs/>
                <w:sz w:val="28"/>
                <w:szCs w:val="28"/>
              </w:rPr>
              <w:t xml:space="preserve"> директор директорату </w:t>
            </w:r>
            <w:r w:rsidR="00FF6324" w:rsidRPr="002019FC">
              <w:rPr>
                <w:rFonts w:ascii="Times New Roman" w:eastAsia="Calibri" w:hAnsi="Times New Roman" w:cs="Times New Roman"/>
                <w:b/>
                <w:bCs/>
                <w:sz w:val="28"/>
                <w:szCs w:val="28"/>
              </w:rPr>
              <w:t xml:space="preserve">науки та </w:t>
            </w:r>
            <w:r w:rsidR="00F949BD" w:rsidRPr="002019FC">
              <w:rPr>
                <w:rFonts w:ascii="Times New Roman" w:eastAsia="Calibri" w:hAnsi="Times New Roman" w:cs="Times New Roman"/>
                <w:b/>
                <w:bCs/>
                <w:sz w:val="28"/>
                <w:szCs w:val="28"/>
              </w:rPr>
              <w:t>інновацій</w:t>
            </w:r>
          </w:p>
          <w:p w:rsidR="006A55E6" w:rsidRPr="002019FC" w:rsidRDefault="006A55E6" w:rsidP="00250952">
            <w:pPr>
              <w:spacing w:after="0" w:line="240" w:lineRule="auto"/>
              <w:ind w:left="321"/>
              <w:rPr>
                <w:rFonts w:ascii="Times New Roman" w:eastAsia="Calibri" w:hAnsi="Times New Roman" w:cs="Times New Roman"/>
                <w:b/>
                <w:bCs/>
                <w:sz w:val="28"/>
                <w:szCs w:val="28"/>
              </w:rPr>
            </w:pPr>
          </w:p>
        </w:tc>
        <w:tc>
          <w:tcPr>
            <w:tcW w:w="7371" w:type="dxa"/>
          </w:tcPr>
          <w:p w:rsidR="00F949BD" w:rsidRPr="002019FC" w:rsidRDefault="00250952" w:rsidP="00250952">
            <w:pPr>
              <w:spacing w:after="0" w:line="240" w:lineRule="auto"/>
              <w:ind w:left="4944"/>
              <w:rPr>
                <w:rFonts w:ascii="Times New Roman" w:eastAsia="Calibri" w:hAnsi="Times New Roman" w:cs="Times New Roman"/>
                <w:b/>
                <w:bCs/>
                <w:sz w:val="28"/>
                <w:szCs w:val="28"/>
                <w:lang w:val="ru-RU"/>
              </w:rPr>
            </w:pPr>
            <w:proofErr w:type="spellStart"/>
            <w:r w:rsidRPr="002019FC">
              <w:rPr>
                <w:rFonts w:ascii="Times New Roman" w:eastAsia="Calibri" w:hAnsi="Times New Roman" w:cs="Times New Roman"/>
                <w:b/>
                <w:bCs/>
                <w:sz w:val="28"/>
                <w:szCs w:val="28"/>
                <w:lang w:val="ru-RU"/>
              </w:rPr>
              <w:t>Ігор</w:t>
            </w:r>
            <w:proofErr w:type="spellEnd"/>
            <w:r w:rsidRPr="002019FC">
              <w:rPr>
                <w:rFonts w:ascii="Times New Roman" w:eastAsia="Calibri" w:hAnsi="Times New Roman" w:cs="Times New Roman"/>
                <w:b/>
                <w:bCs/>
                <w:sz w:val="28"/>
                <w:szCs w:val="28"/>
                <w:lang w:val="ru-RU"/>
              </w:rPr>
              <w:t xml:space="preserve"> ТАРАНОВ</w:t>
            </w:r>
          </w:p>
          <w:p w:rsidR="00F949BD" w:rsidRPr="002019FC" w:rsidRDefault="00F949BD" w:rsidP="00250952">
            <w:pPr>
              <w:spacing w:after="0" w:line="240" w:lineRule="auto"/>
              <w:ind w:left="321"/>
              <w:jc w:val="center"/>
              <w:rPr>
                <w:rFonts w:ascii="Times New Roman" w:eastAsia="Calibri" w:hAnsi="Times New Roman" w:cs="Times New Roman"/>
                <w:b/>
                <w:bCs/>
                <w:sz w:val="28"/>
                <w:szCs w:val="28"/>
              </w:rPr>
            </w:pPr>
          </w:p>
        </w:tc>
      </w:tr>
      <w:tr w:rsidR="00F949BD" w:rsidRPr="00215D89" w:rsidTr="00215D89">
        <w:trPr>
          <w:trHeight w:val="699"/>
        </w:trPr>
        <w:tc>
          <w:tcPr>
            <w:tcW w:w="7797" w:type="dxa"/>
          </w:tcPr>
          <w:p w:rsidR="00F949BD" w:rsidRPr="00215D89" w:rsidRDefault="00F949BD" w:rsidP="00250952">
            <w:pPr>
              <w:spacing w:after="0" w:line="240" w:lineRule="auto"/>
              <w:ind w:left="321"/>
              <w:rPr>
                <w:rFonts w:ascii="Times New Roman" w:eastAsia="Calibri" w:hAnsi="Times New Roman" w:cs="Times New Roman"/>
                <w:bCs/>
                <w:sz w:val="28"/>
                <w:szCs w:val="28"/>
              </w:rPr>
            </w:pPr>
            <w:r w:rsidRPr="00215D89">
              <w:rPr>
                <w:rFonts w:ascii="Times New Roman" w:eastAsia="Calibri" w:hAnsi="Times New Roman" w:cs="Times New Roman"/>
                <w:bCs/>
                <w:sz w:val="28"/>
                <w:szCs w:val="28"/>
                <w:lang w:val="ru-RU"/>
              </w:rPr>
              <w:t>«</w:t>
            </w:r>
            <w:r w:rsidRPr="00215D89">
              <w:rPr>
                <w:rFonts w:ascii="Times New Roman" w:eastAsia="Calibri" w:hAnsi="Times New Roman" w:cs="Times New Roman"/>
                <w:bCs/>
                <w:sz w:val="28"/>
                <w:szCs w:val="28"/>
              </w:rPr>
              <w:t>__</w:t>
            </w:r>
            <w:r w:rsidR="006746BE" w:rsidRPr="00215D89">
              <w:rPr>
                <w:rFonts w:ascii="Times New Roman" w:eastAsia="Calibri" w:hAnsi="Times New Roman" w:cs="Times New Roman"/>
                <w:bCs/>
                <w:sz w:val="28"/>
                <w:szCs w:val="28"/>
              </w:rPr>
              <w:t>_</w:t>
            </w:r>
            <w:r w:rsidR="006746BE" w:rsidRPr="00215D89">
              <w:rPr>
                <w:rFonts w:ascii="Times New Roman" w:eastAsia="Calibri" w:hAnsi="Times New Roman" w:cs="Times New Roman"/>
                <w:bCs/>
                <w:sz w:val="28"/>
                <w:szCs w:val="28"/>
                <w:lang w:val="ru-RU"/>
              </w:rPr>
              <w:t>» __________ 202</w:t>
            </w:r>
            <w:r w:rsidR="00250952" w:rsidRPr="00215D89">
              <w:rPr>
                <w:rFonts w:ascii="Times New Roman" w:eastAsia="Calibri" w:hAnsi="Times New Roman" w:cs="Times New Roman"/>
                <w:bCs/>
                <w:sz w:val="28"/>
                <w:szCs w:val="28"/>
                <w:lang w:val="ru-RU"/>
              </w:rPr>
              <w:t>2</w:t>
            </w:r>
            <w:r w:rsidRPr="00215D89">
              <w:rPr>
                <w:rFonts w:ascii="Times New Roman" w:eastAsia="Calibri" w:hAnsi="Times New Roman" w:cs="Times New Roman"/>
                <w:bCs/>
                <w:sz w:val="28"/>
                <w:szCs w:val="28"/>
                <w:lang w:val="ru-RU"/>
              </w:rPr>
              <w:t xml:space="preserve"> р</w:t>
            </w:r>
            <w:r w:rsidR="00C74CB4">
              <w:rPr>
                <w:rFonts w:ascii="Times New Roman" w:eastAsia="Calibri" w:hAnsi="Times New Roman" w:cs="Times New Roman"/>
                <w:bCs/>
                <w:sz w:val="28"/>
                <w:szCs w:val="28"/>
                <w:lang w:val="ru-RU"/>
              </w:rPr>
              <w:t>оку</w:t>
            </w:r>
          </w:p>
        </w:tc>
        <w:tc>
          <w:tcPr>
            <w:tcW w:w="7371" w:type="dxa"/>
          </w:tcPr>
          <w:p w:rsidR="00F949BD" w:rsidRPr="00215D89" w:rsidRDefault="00F949BD" w:rsidP="00250952">
            <w:pPr>
              <w:spacing w:after="0" w:line="240" w:lineRule="auto"/>
              <w:ind w:left="321"/>
              <w:rPr>
                <w:rFonts w:ascii="Times New Roman" w:eastAsia="Calibri" w:hAnsi="Times New Roman" w:cs="Times New Roman"/>
                <w:bCs/>
                <w:sz w:val="28"/>
                <w:szCs w:val="28"/>
              </w:rPr>
            </w:pPr>
          </w:p>
        </w:tc>
      </w:tr>
    </w:tbl>
    <w:p w:rsidR="00F949BD" w:rsidRPr="00215D89" w:rsidRDefault="00F949BD" w:rsidP="00250952">
      <w:pPr>
        <w:spacing w:after="0" w:line="240" w:lineRule="auto"/>
        <w:ind w:right="450"/>
        <w:rPr>
          <w:rFonts w:ascii="Times New Roman" w:eastAsia="Times New Roman" w:hAnsi="Times New Roman" w:cs="Times New Roman"/>
          <w:b/>
          <w:bCs/>
          <w:color w:val="000000"/>
          <w:sz w:val="10"/>
          <w:szCs w:val="10"/>
          <w:lang w:eastAsia="uk-UA"/>
        </w:rPr>
      </w:pPr>
    </w:p>
    <w:sectPr w:rsidR="00F949BD" w:rsidRPr="00215D89" w:rsidSect="00250952">
      <w:headerReference w:type="default" r:id="rId55"/>
      <w:pgSz w:w="16838" w:h="11906" w:orient="landscape"/>
      <w:pgMar w:top="568" w:right="850" w:bottom="1134" w:left="85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DA15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62D" w:rsidRDefault="00D7362D" w:rsidP="00950FB1">
      <w:pPr>
        <w:spacing w:after="0" w:line="240" w:lineRule="auto"/>
      </w:pPr>
      <w:r>
        <w:separator/>
      </w:r>
    </w:p>
  </w:endnote>
  <w:endnote w:type="continuationSeparator" w:id="0">
    <w:p w:rsidR="00D7362D" w:rsidRDefault="00D7362D" w:rsidP="00950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62D" w:rsidRDefault="00D7362D" w:rsidP="00950FB1">
      <w:pPr>
        <w:spacing w:after="0" w:line="240" w:lineRule="auto"/>
      </w:pPr>
      <w:r>
        <w:separator/>
      </w:r>
    </w:p>
  </w:footnote>
  <w:footnote w:type="continuationSeparator" w:id="0">
    <w:p w:rsidR="00D7362D" w:rsidRDefault="00D7362D" w:rsidP="00950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9905803"/>
      <w:docPartObj>
        <w:docPartGallery w:val="Page Numbers (Top of Page)"/>
        <w:docPartUnique/>
      </w:docPartObj>
    </w:sdtPr>
    <w:sdtContent>
      <w:p w:rsidR="00287BF6" w:rsidRPr="0043436F" w:rsidRDefault="00AE36C5">
        <w:pPr>
          <w:pStyle w:val="a4"/>
          <w:jc w:val="center"/>
          <w:rPr>
            <w:rFonts w:ascii="Times New Roman" w:hAnsi="Times New Roman" w:cs="Times New Roman"/>
            <w:sz w:val="24"/>
            <w:szCs w:val="24"/>
          </w:rPr>
        </w:pPr>
        <w:r w:rsidRPr="0043436F">
          <w:rPr>
            <w:rFonts w:ascii="Times New Roman" w:hAnsi="Times New Roman" w:cs="Times New Roman"/>
            <w:sz w:val="24"/>
            <w:szCs w:val="24"/>
          </w:rPr>
          <w:fldChar w:fldCharType="begin"/>
        </w:r>
        <w:r w:rsidR="00287BF6" w:rsidRPr="0043436F">
          <w:rPr>
            <w:rFonts w:ascii="Times New Roman" w:hAnsi="Times New Roman" w:cs="Times New Roman"/>
            <w:sz w:val="24"/>
            <w:szCs w:val="24"/>
          </w:rPr>
          <w:instrText>PAGE   \* MERGEFORMAT</w:instrText>
        </w:r>
        <w:r w:rsidRPr="0043436F">
          <w:rPr>
            <w:rFonts w:ascii="Times New Roman" w:hAnsi="Times New Roman" w:cs="Times New Roman"/>
            <w:sz w:val="24"/>
            <w:szCs w:val="24"/>
          </w:rPr>
          <w:fldChar w:fldCharType="separate"/>
        </w:r>
        <w:r w:rsidR="009F2AA4">
          <w:rPr>
            <w:rFonts w:ascii="Times New Roman" w:hAnsi="Times New Roman" w:cs="Times New Roman"/>
            <w:noProof/>
            <w:sz w:val="24"/>
            <w:szCs w:val="24"/>
          </w:rPr>
          <w:t>10</w:t>
        </w:r>
        <w:r w:rsidRPr="0043436F">
          <w:rPr>
            <w:rFonts w:ascii="Times New Roman" w:hAnsi="Times New Roman" w:cs="Times New Roman"/>
            <w:sz w:val="24"/>
            <w:szCs w:val="24"/>
          </w:rPr>
          <w:fldChar w:fldCharType="end"/>
        </w:r>
      </w:p>
    </w:sdtContent>
  </w:sdt>
  <w:p w:rsidR="00287BF6" w:rsidRPr="0043436F" w:rsidRDefault="00287BF6">
    <w:pPr>
      <w:pStyle w:val="a4"/>
      <w:rPr>
        <w:rFonts w:ascii="Times New Roman" w:hAnsi="Times New Roman" w:cs="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945DC"/>
    <w:multiLevelType w:val="hybridMultilevel"/>
    <w:tmpl w:val="3C2E1A2E"/>
    <w:lvl w:ilvl="0" w:tplc="883C10FE">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айка Дар'я Юріївна">
    <w15:presenceInfo w15:providerId="None" w15:userId="Чайка Дар'я Юрії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573F3F"/>
    <w:rsid w:val="000008FB"/>
    <w:rsid w:val="00003E1D"/>
    <w:rsid w:val="0001464C"/>
    <w:rsid w:val="00036CA5"/>
    <w:rsid w:val="00056B7F"/>
    <w:rsid w:val="000632A8"/>
    <w:rsid w:val="00071832"/>
    <w:rsid w:val="00073BFF"/>
    <w:rsid w:val="0007410A"/>
    <w:rsid w:val="00083036"/>
    <w:rsid w:val="00096F37"/>
    <w:rsid w:val="000A698C"/>
    <w:rsid w:val="000D2E7A"/>
    <w:rsid w:val="000F2905"/>
    <w:rsid w:val="00100359"/>
    <w:rsid w:val="00101DED"/>
    <w:rsid w:val="00107DD5"/>
    <w:rsid w:val="0011077C"/>
    <w:rsid w:val="00122003"/>
    <w:rsid w:val="00124A7E"/>
    <w:rsid w:val="00125F5C"/>
    <w:rsid w:val="00135B69"/>
    <w:rsid w:val="001364F5"/>
    <w:rsid w:val="00142DE1"/>
    <w:rsid w:val="00145FD5"/>
    <w:rsid w:val="00147ED5"/>
    <w:rsid w:val="001608A0"/>
    <w:rsid w:val="00162EE6"/>
    <w:rsid w:val="00173AAB"/>
    <w:rsid w:val="00173CA7"/>
    <w:rsid w:val="0017564F"/>
    <w:rsid w:val="0019147F"/>
    <w:rsid w:val="001B08E6"/>
    <w:rsid w:val="001B441C"/>
    <w:rsid w:val="001B5288"/>
    <w:rsid w:val="001B6DB5"/>
    <w:rsid w:val="001C3393"/>
    <w:rsid w:val="001D58EB"/>
    <w:rsid w:val="001D70EF"/>
    <w:rsid w:val="001E04CF"/>
    <w:rsid w:val="001E296B"/>
    <w:rsid w:val="001F4184"/>
    <w:rsid w:val="001F7328"/>
    <w:rsid w:val="002019FC"/>
    <w:rsid w:val="00201E85"/>
    <w:rsid w:val="00212B83"/>
    <w:rsid w:val="00215D89"/>
    <w:rsid w:val="002269FA"/>
    <w:rsid w:val="00226A8A"/>
    <w:rsid w:val="002462C7"/>
    <w:rsid w:val="00250952"/>
    <w:rsid w:val="002552C3"/>
    <w:rsid w:val="00260D81"/>
    <w:rsid w:val="00272898"/>
    <w:rsid w:val="00281727"/>
    <w:rsid w:val="002832EC"/>
    <w:rsid w:val="00287BF6"/>
    <w:rsid w:val="002913CF"/>
    <w:rsid w:val="00294950"/>
    <w:rsid w:val="002A0D4D"/>
    <w:rsid w:val="002E6F07"/>
    <w:rsid w:val="002F32C6"/>
    <w:rsid w:val="002F3E00"/>
    <w:rsid w:val="002F583B"/>
    <w:rsid w:val="00303DB1"/>
    <w:rsid w:val="00326F5E"/>
    <w:rsid w:val="00327C74"/>
    <w:rsid w:val="003322C1"/>
    <w:rsid w:val="003365E5"/>
    <w:rsid w:val="00337E36"/>
    <w:rsid w:val="00345C99"/>
    <w:rsid w:val="003478F6"/>
    <w:rsid w:val="00351295"/>
    <w:rsid w:val="003647E3"/>
    <w:rsid w:val="00397CB9"/>
    <w:rsid w:val="003A2184"/>
    <w:rsid w:val="003A3725"/>
    <w:rsid w:val="003B000F"/>
    <w:rsid w:val="003B4AAA"/>
    <w:rsid w:val="003B53AC"/>
    <w:rsid w:val="003C54F4"/>
    <w:rsid w:val="003D13AB"/>
    <w:rsid w:val="003D3259"/>
    <w:rsid w:val="003F50A9"/>
    <w:rsid w:val="0040328B"/>
    <w:rsid w:val="00422EBD"/>
    <w:rsid w:val="0043436F"/>
    <w:rsid w:val="004413B9"/>
    <w:rsid w:val="00451BBC"/>
    <w:rsid w:val="004528FE"/>
    <w:rsid w:val="00454E55"/>
    <w:rsid w:val="00466161"/>
    <w:rsid w:val="004710BB"/>
    <w:rsid w:val="00472E46"/>
    <w:rsid w:val="00476178"/>
    <w:rsid w:val="004B0646"/>
    <w:rsid w:val="004E3FF4"/>
    <w:rsid w:val="00511387"/>
    <w:rsid w:val="00521077"/>
    <w:rsid w:val="00546602"/>
    <w:rsid w:val="00547AE5"/>
    <w:rsid w:val="0055467B"/>
    <w:rsid w:val="0055742F"/>
    <w:rsid w:val="005619A4"/>
    <w:rsid w:val="00572C12"/>
    <w:rsid w:val="00573F3F"/>
    <w:rsid w:val="005A13B8"/>
    <w:rsid w:val="005B1B77"/>
    <w:rsid w:val="005B4B13"/>
    <w:rsid w:val="005C4249"/>
    <w:rsid w:val="005D2B90"/>
    <w:rsid w:val="005E52C9"/>
    <w:rsid w:val="005F3C2D"/>
    <w:rsid w:val="00606552"/>
    <w:rsid w:val="006075D2"/>
    <w:rsid w:val="00624F76"/>
    <w:rsid w:val="00630DED"/>
    <w:rsid w:val="006314D7"/>
    <w:rsid w:val="00650532"/>
    <w:rsid w:val="00672779"/>
    <w:rsid w:val="006746BE"/>
    <w:rsid w:val="0069747C"/>
    <w:rsid w:val="006A08B3"/>
    <w:rsid w:val="006A3528"/>
    <w:rsid w:val="006A55E6"/>
    <w:rsid w:val="006C55F9"/>
    <w:rsid w:val="006D02D5"/>
    <w:rsid w:val="006D33EA"/>
    <w:rsid w:val="006D3443"/>
    <w:rsid w:val="006D5A90"/>
    <w:rsid w:val="006D745E"/>
    <w:rsid w:val="006E7DA7"/>
    <w:rsid w:val="0071242D"/>
    <w:rsid w:val="007271B2"/>
    <w:rsid w:val="00732F81"/>
    <w:rsid w:val="00734C69"/>
    <w:rsid w:val="007403B0"/>
    <w:rsid w:val="00742A56"/>
    <w:rsid w:val="007464F9"/>
    <w:rsid w:val="00752C66"/>
    <w:rsid w:val="00761232"/>
    <w:rsid w:val="007805F1"/>
    <w:rsid w:val="007A2E68"/>
    <w:rsid w:val="007B5668"/>
    <w:rsid w:val="007B6635"/>
    <w:rsid w:val="007B6DE1"/>
    <w:rsid w:val="007B7E51"/>
    <w:rsid w:val="007C51C5"/>
    <w:rsid w:val="007E26CC"/>
    <w:rsid w:val="007F0C29"/>
    <w:rsid w:val="007F60A4"/>
    <w:rsid w:val="00802248"/>
    <w:rsid w:val="00811710"/>
    <w:rsid w:val="00814B29"/>
    <w:rsid w:val="00830DD0"/>
    <w:rsid w:val="008425AF"/>
    <w:rsid w:val="00850D2F"/>
    <w:rsid w:val="00871154"/>
    <w:rsid w:val="0087650B"/>
    <w:rsid w:val="00877480"/>
    <w:rsid w:val="00884C1F"/>
    <w:rsid w:val="008938BE"/>
    <w:rsid w:val="008A139D"/>
    <w:rsid w:val="008B7882"/>
    <w:rsid w:val="008C4C50"/>
    <w:rsid w:val="008C5071"/>
    <w:rsid w:val="008C6DC1"/>
    <w:rsid w:val="008C7923"/>
    <w:rsid w:val="008F422E"/>
    <w:rsid w:val="00950FB1"/>
    <w:rsid w:val="00956DC5"/>
    <w:rsid w:val="00974103"/>
    <w:rsid w:val="00985525"/>
    <w:rsid w:val="00986C34"/>
    <w:rsid w:val="0099020E"/>
    <w:rsid w:val="009C16EB"/>
    <w:rsid w:val="009E25D8"/>
    <w:rsid w:val="009E3DEA"/>
    <w:rsid w:val="009F2AA4"/>
    <w:rsid w:val="009F705A"/>
    <w:rsid w:val="00A2529A"/>
    <w:rsid w:val="00A3334E"/>
    <w:rsid w:val="00A342EF"/>
    <w:rsid w:val="00A4032D"/>
    <w:rsid w:val="00A45511"/>
    <w:rsid w:val="00A52BE3"/>
    <w:rsid w:val="00A65CA8"/>
    <w:rsid w:val="00A8399F"/>
    <w:rsid w:val="00A85C4F"/>
    <w:rsid w:val="00AA5ACD"/>
    <w:rsid w:val="00AA7146"/>
    <w:rsid w:val="00AE36C5"/>
    <w:rsid w:val="00B01D40"/>
    <w:rsid w:val="00B05EF2"/>
    <w:rsid w:val="00B231AF"/>
    <w:rsid w:val="00B253C2"/>
    <w:rsid w:val="00B27646"/>
    <w:rsid w:val="00B4087C"/>
    <w:rsid w:val="00B47B45"/>
    <w:rsid w:val="00B52A94"/>
    <w:rsid w:val="00B533CD"/>
    <w:rsid w:val="00B53907"/>
    <w:rsid w:val="00B63CBB"/>
    <w:rsid w:val="00B654FB"/>
    <w:rsid w:val="00B660AF"/>
    <w:rsid w:val="00B7799F"/>
    <w:rsid w:val="00B83026"/>
    <w:rsid w:val="00B8532C"/>
    <w:rsid w:val="00B93B1C"/>
    <w:rsid w:val="00B94785"/>
    <w:rsid w:val="00B973F7"/>
    <w:rsid w:val="00BA5431"/>
    <w:rsid w:val="00BA565D"/>
    <w:rsid w:val="00BD4D6B"/>
    <w:rsid w:val="00BE190A"/>
    <w:rsid w:val="00BF1B57"/>
    <w:rsid w:val="00C05DB9"/>
    <w:rsid w:val="00C13B15"/>
    <w:rsid w:val="00C13FDD"/>
    <w:rsid w:val="00C150AF"/>
    <w:rsid w:val="00C22316"/>
    <w:rsid w:val="00C2337E"/>
    <w:rsid w:val="00C40434"/>
    <w:rsid w:val="00C554C6"/>
    <w:rsid w:val="00C67427"/>
    <w:rsid w:val="00C67797"/>
    <w:rsid w:val="00C74CB4"/>
    <w:rsid w:val="00CA5043"/>
    <w:rsid w:val="00CB1CC0"/>
    <w:rsid w:val="00CB516C"/>
    <w:rsid w:val="00CB5802"/>
    <w:rsid w:val="00CB6E6B"/>
    <w:rsid w:val="00CE5FA4"/>
    <w:rsid w:val="00CF0A83"/>
    <w:rsid w:val="00D0107A"/>
    <w:rsid w:val="00D016A3"/>
    <w:rsid w:val="00D0477F"/>
    <w:rsid w:val="00D062D2"/>
    <w:rsid w:val="00D16F4C"/>
    <w:rsid w:val="00D27085"/>
    <w:rsid w:val="00D276D3"/>
    <w:rsid w:val="00D34080"/>
    <w:rsid w:val="00D37D0B"/>
    <w:rsid w:val="00D400DF"/>
    <w:rsid w:val="00D4540A"/>
    <w:rsid w:val="00D5663B"/>
    <w:rsid w:val="00D6238D"/>
    <w:rsid w:val="00D64F58"/>
    <w:rsid w:val="00D7362D"/>
    <w:rsid w:val="00D85CB6"/>
    <w:rsid w:val="00D9227B"/>
    <w:rsid w:val="00D93758"/>
    <w:rsid w:val="00D979C1"/>
    <w:rsid w:val="00DA1025"/>
    <w:rsid w:val="00DA1A1A"/>
    <w:rsid w:val="00DA7BB7"/>
    <w:rsid w:val="00DE3ABE"/>
    <w:rsid w:val="00E051AC"/>
    <w:rsid w:val="00E06C98"/>
    <w:rsid w:val="00E12508"/>
    <w:rsid w:val="00E21C87"/>
    <w:rsid w:val="00E25E7A"/>
    <w:rsid w:val="00E27231"/>
    <w:rsid w:val="00E273B9"/>
    <w:rsid w:val="00E279A5"/>
    <w:rsid w:val="00E408E0"/>
    <w:rsid w:val="00E53204"/>
    <w:rsid w:val="00E61A3C"/>
    <w:rsid w:val="00E96E73"/>
    <w:rsid w:val="00EA0384"/>
    <w:rsid w:val="00EA62CA"/>
    <w:rsid w:val="00EA78EA"/>
    <w:rsid w:val="00ED5577"/>
    <w:rsid w:val="00ED56A6"/>
    <w:rsid w:val="00F12CF8"/>
    <w:rsid w:val="00F154DF"/>
    <w:rsid w:val="00F24B80"/>
    <w:rsid w:val="00F35953"/>
    <w:rsid w:val="00F407AE"/>
    <w:rsid w:val="00F54809"/>
    <w:rsid w:val="00F750F5"/>
    <w:rsid w:val="00F8317C"/>
    <w:rsid w:val="00F92C37"/>
    <w:rsid w:val="00F949BD"/>
    <w:rsid w:val="00FA21FB"/>
    <w:rsid w:val="00FA4BF6"/>
    <w:rsid w:val="00FA6A70"/>
    <w:rsid w:val="00FD397B"/>
    <w:rsid w:val="00FD5304"/>
    <w:rsid w:val="00FF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rsid w:val="00A333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3334E"/>
  </w:style>
  <w:style w:type="paragraph" w:customStyle="1" w:styleId="rvps7">
    <w:name w:val="rvps7"/>
    <w:basedOn w:val="a"/>
    <w:rsid w:val="00A333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3334E"/>
  </w:style>
  <w:style w:type="paragraph" w:customStyle="1" w:styleId="rvps2">
    <w:name w:val="rvps2"/>
    <w:basedOn w:val="a"/>
    <w:rsid w:val="00A333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950FB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50FB1"/>
  </w:style>
  <w:style w:type="paragraph" w:styleId="a6">
    <w:name w:val="footer"/>
    <w:basedOn w:val="a"/>
    <w:link w:val="a7"/>
    <w:uiPriority w:val="99"/>
    <w:unhideWhenUsed/>
    <w:rsid w:val="00950FB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50FB1"/>
  </w:style>
  <w:style w:type="character" w:styleId="a8">
    <w:name w:val="annotation reference"/>
    <w:basedOn w:val="a0"/>
    <w:uiPriority w:val="99"/>
    <w:semiHidden/>
    <w:unhideWhenUsed/>
    <w:rsid w:val="00E27231"/>
    <w:rPr>
      <w:sz w:val="16"/>
      <w:szCs w:val="16"/>
    </w:rPr>
  </w:style>
  <w:style w:type="paragraph" w:styleId="a9">
    <w:name w:val="annotation text"/>
    <w:basedOn w:val="a"/>
    <w:link w:val="aa"/>
    <w:uiPriority w:val="99"/>
    <w:semiHidden/>
    <w:unhideWhenUsed/>
    <w:rsid w:val="00E27231"/>
    <w:pPr>
      <w:spacing w:line="240" w:lineRule="auto"/>
    </w:pPr>
    <w:rPr>
      <w:sz w:val="20"/>
      <w:szCs w:val="20"/>
    </w:rPr>
  </w:style>
  <w:style w:type="character" w:customStyle="1" w:styleId="aa">
    <w:name w:val="Текст примечания Знак"/>
    <w:basedOn w:val="a0"/>
    <w:link w:val="a9"/>
    <w:uiPriority w:val="99"/>
    <w:semiHidden/>
    <w:rsid w:val="00E27231"/>
    <w:rPr>
      <w:sz w:val="20"/>
      <w:szCs w:val="20"/>
    </w:rPr>
  </w:style>
  <w:style w:type="paragraph" w:styleId="ab">
    <w:name w:val="annotation subject"/>
    <w:basedOn w:val="a9"/>
    <w:next w:val="a9"/>
    <w:link w:val="ac"/>
    <w:uiPriority w:val="99"/>
    <w:semiHidden/>
    <w:unhideWhenUsed/>
    <w:rsid w:val="00E27231"/>
    <w:rPr>
      <w:b/>
      <w:bCs/>
    </w:rPr>
  </w:style>
  <w:style w:type="character" w:customStyle="1" w:styleId="ac">
    <w:name w:val="Тема примечания Знак"/>
    <w:basedOn w:val="aa"/>
    <w:link w:val="ab"/>
    <w:uiPriority w:val="99"/>
    <w:semiHidden/>
    <w:rsid w:val="00E27231"/>
    <w:rPr>
      <w:b/>
      <w:bCs/>
      <w:sz w:val="20"/>
      <w:szCs w:val="20"/>
    </w:rPr>
  </w:style>
  <w:style w:type="paragraph" w:styleId="ad">
    <w:name w:val="Balloon Text"/>
    <w:basedOn w:val="a"/>
    <w:link w:val="ae"/>
    <w:uiPriority w:val="99"/>
    <w:semiHidden/>
    <w:unhideWhenUsed/>
    <w:rsid w:val="00E2723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27231"/>
    <w:rPr>
      <w:rFonts w:ascii="Segoe UI" w:hAnsi="Segoe UI" w:cs="Segoe UI"/>
      <w:sz w:val="18"/>
      <w:szCs w:val="18"/>
    </w:rPr>
  </w:style>
  <w:style w:type="paragraph" w:styleId="HTML">
    <w:name w:val="HTML Preformatted"/>
    <w:basedOn w:val="a"/>
    <w:link w:val="HTML0"/>
    <w:uiPriority w:val="99"/>
    <w:unhideWhenUsed/>
    <w:rsid w:val="0067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6746BE"/>
    <w:rPr>
      <w:rFonts w:ascii="Courier New" w:eastAsia="Times New Roman" w:hAnsi="Courier New" w:cs="Courier New"/>
      <w:sz w:val="20"/>
      <w:szCs w:val="20"/>
      <w:lang w:eastAsia="uk-UA"/>
    </w:rPr>
  </w:style>
  <w:style w:type="character" w:styleId="af">
    <w:name w:val="Hyperlink"/>
    <w:basedOn w:val="a0"/>
    <w:uiPriority w:val="99"/>
    <w:unhideWhenUsed/>
    <w:rsid w:val="006746BE"/>
    <w:rPr>
      <w:color w:val="0000FF"/>
      <w:u w:val="single"/>
    </w:rPr>
  </w:style>
  <w:style w:type="paragraph" w:customStyle="1" w:styleId="rvps17">
    <w:name w:val="rvps17"/>
    <w:basedOn w:val="a"/>
    <w:rsid w:val="006746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6746BE"/>
  </w:style>
  <w:style w:type="character" w:customStyle="1" w:styleId="rvts9">
    <w:name w:val="rvts9"/>
    <w:basedOn w:val="a0"/>
    <w:rsid w:val="006746BE"/>
  </w:style>
  <w:style w:type="paragraph" w:customStyle="1" w:styleId="rvps12">
    <w:name w:val="rvps12"/>
    <w:basedOn w:val="a"/>
    <w:rsid w:val="006746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List Paragraph"/>
    <w:basedOn w:val="a"/>
    <w:uiPriority w:val="34"/>
    <w:qFormat/>
    <w:rsid w:val="001C3393"/>
    <w:pPr>
      <w:ind w:left="720"/>
      <w:contextualSpacing/>
    </w:pPr>
  </w:style>
</w:styles>
</file>

<file path=word/webSettings.xml><?xml version="1.0" encoding="utf-8"?>
<w:webSettings xmlns:r="http://schemas.openxmlformats.org/officeDocument/2006/relationships" xmlns:w="http://schemas.openxmlformats.org/wordprocessingml/2006/main">
  <w:divs>
    <w:div w:id="2706004">
      <w:bodyDiv w:val="1"/>
      <w:marLeft w:val="0"/>
      <w:marRight w:val="0"/>
      <w:marTop w:val="0"/>
      <w:marBottom w:val="0"/>
      <w:divBdr>
        <w:top w:val="none" w:sz="0" w:space="0" w:color="auto"/>
        <w:left w:val="none" w:sz="0" w:space="0" w:color="auto"/>
        <w:bottom w:val="none" w:sz="0" w:space="0" w:color="auto"/>
        <w:right w:val="none" w:sz="0" w:space="0" w:color="auto"/>
      </w:divBdr>
    </w:div>
    <w:div w:id="63069460">
      <w:bodyDiv w:val="1"/>
      <w:marLeft w:val="0"/>
      <w:marRight w:val="0"/>
      <w:marTop w:val="0"/>
      <w:marBottom w:val="0"/>
      <w:divBdr>
        <w:top w:val="none" w:sz="0" w:space="0" w:color="auto"/>
        <w:left w:val="none" w:sz="0" w:space="0" w:color="auto"/>
        <w:bottom w:val="none" w:sz="0" w:space="0" w:color="auto"/>
        <w:right w:val="none" w:sz="0" w:space="0" w:color="auto"/>
      </w:divBdr>
      <w:divsChild>
        <w:div w:id="987132441">
          <w:marLeft w:val="0"/>
          <w:marRight w:val="0"/>
          <w:marTop w:val="150"/>
          <w:marBottom w:val="150"/>
          <w:divBdr>
            <w:top w:val="none" w:sz="0" w:space="0" w:color="auto"/>
            <w:left w:val="none" w:sz="0" w:space="0" w:color="auto"/>
            <w:bottom w:val="none" w:sz="0" w:space="0" w:color="auto"/>
            <w:right w:val="none" w:sz="0" w:space="0" w:color="auto"/>
          </w:divBdr>
        </w:div>
        <w:div w:id="402067932">
          <w:marLeft w:val="0"/>
          <w:marRight w:val="0"/>
          <w:marTop w:val="150"/>
          <w:marBottom w:val="150"/>
          <w:divBdr>
            <w:top w:val="none" w:sz="0" w:space="0" w:color="auto"/>
            <w:left w:val="none" w:sz="0" w:space="0" w:color="auto"/>
            <w:bottom w:val="none" w:sz="0" w:space="0" w:color="auto"/>
            <w:right w:val="none" w:sz="0" w:space="0" w:color="auto"/>
          </w:divBdr>
        </w:div>
      </w:divsChild>
    </w:div>
    <w:div w:id="93525398">
      <w:bodyDiv w:val="1"/>
      <w:marLeft w:val="0"/>
      <w:marRight w:val="0"/>
      <w:marTop w:val="0"/>
      <w:marBottom w:val="0"/>
      <w:divBdr>
        <w:top w:val="none" w:sz="0" w:space="0" w:color="auto"/>
        <w:left w:val="none" w:sz="0" w:space="0" w:color="auto"/>
        <w:bottom w:val="none" w:sz="0" w:space="0" w:color="auto"/>
        <w:right w:val="none" w:sz="0" w:space="0" w:color="auto"/>
      </w:divBdr>
      <w:divsChild>
        <w:div w:id="856309661">
          <w:marLeft w:val="0"/>
          <w:marRight w:val="0"/>
          <w:marTop w:val="0"/>
          <w:marBottom w:val="150"/>
          <w:divBdr>
            <w:top w:val="none" w:sz="0" w:space="0" w:color="auto"/>
            <w:left w:val="none" w:sz="0" w:space="0" w:color="auto"/>
            <w:bottom w:val="none" w:sz="0" w:space="0" w:color="auto"/>
            <w:right w:val="none" w:sz="0" w:space="0" w:color="auto"/>
          </w:divBdr>
        </w:div>
      </w:divsChild>
    </w:div>
    <w:div w:id="199632242">
      <w:bodyDiv w:val="1"/>
      <w:marLeft w:val="0"/>
      <w:marRight w:val="0"/>
      <w:marTop w:val="0"/>
      <w:marBottom w:val="0"/>
      <w:divBdr>
        <w:top w:val="none" w:sz="0" w:space="0" w:color="auto"/>
        <w:left w:val="none" w:sz="0" w:space="0" w:color="auto"/>
        <w:bottom w:val="none" w:sz="0" w:space="0" w:color="auto"/>
        <w:right w:val="none" w:sz="0" w:space="0" w:color="auto"/>
      </w:divBdr>
    </w:div>
    <w:div w:id="309946943">
      <w:bodyDiv w:val="1"/>
      <w:marLeft w:val="0"/>
      <w:marRight w:val="0"/>
      <w:marTop w:val="0"/>
      <w:marBottom w:val="0"/>
      <w:divBdr>
        <w:top w:val="none" w:sz="0" w:space="0" w:color="auto"/>
        <w:left w:val="none" w:sz="0" w:space="0" w:color="auto"/>
        <w:bottom w:val="none" w:sz="0" w:space="0" w:color="auto"/>
        <w:right w:val="none" w:sz="0" w:space="0" w:color="auto"/>
      </w:divBdr>
    </w:div>
    <w:div w:id="442308891">
      <w:bodyDiv w:val="1"/>
      <w:marLeft w:val="0"/>
      <w:marRight w:val="0"/>
      <w:marTop w:val="0"/>
      <w:marBottom w:val="0"/>
      <w:divBdr>
        <w:top w:val="none" w:sz="0" w:space="0" w:color="auto"/>
        <w:left w:val="none" w:sz="0" w:space="0" w:color="auto"/>
        <w:bottom w:val="none" w:sz="0" w:space="0" w:color="auto"/>
        <w:right w:val="none" w:sz="0" w:space="0" w:color="auto"/>
      </w:divBdr>
      <w:divsChild>
        <w:div w:id="924920256">
          <w:marLeft w:val="0"/>
          <w:marRight w:val="0"/>
          <w:marTop w:val="150"/>
          <w:marBottom w:val="150"/>
          <w:divBdr>
            <w:top w:val="none" w:sz="0" w:space="0" w:color="auto"/>
            <w:left w:val="none" w:sz="0" w:space="0" w:color="auto"/>
            <w:bottom w:val="none" w:sz="0" w:space="0" w:color="auto"/>
            <w:right w:val="none" w:sz="0" w:space="0" w:color="auto"/>
          </w:divBdr>
        </w:div>
      </w:divsChild>
    </w:div>
    <w:div w:id="500433046">
      <w:bodyDiv w:val="1"/>
      <w:marLeft w:val="0"/>
      <w:marRight w:val="0"/>
      <w:marTop w:val="0"/>
      <w:marBottom w:val="0"/>
      <w:divBdr>
        <w:top w:val="none" w:sz="0" w:space="0" w:color="auto"/>
        <w:left w:val="none" w:sz="0" w:space="0" w:color="auto"/>
        <w:bottom w:val="none" w:sz="0" w:space="0" w:color="auto"/>
        <w:right w:val="none" w:sz="0" w:space="0" w:color="auto"/>
      </w:divBdr>
    </w:div>
    <w:div w:id="534080808">
      <w:bodyDiv w:val="1"/>
      <w:marLeft w:val="0"/>
      <w:marRight w:val="0"/>
      <w:marTop w:val="0"/>
      <w:marBottom w:val="0"/>
      <w:divBdr>
        <w:top w:val="none" w:sz="0" w:space="0" w:color="auto"/>
        <w:left w:val="none" w:sz="0" w:space="0" w:color="auto"/>
        <w:bottom w:val="none" w:sz="0" w:space="0" w:color="auto"/>
        <w:right w:val="none" w:sz="0" w:space="0" w:color="auto"/>
      </w:divBdr>
    </w:div>
    <w:div w:id="550965694">
      <w:bodyDiv w:val="1"/>
      <w:marLeft w:val="0"/>
      <w:marRight w:val="0"/>
      <w:marTop w:val="0"/>
      <w:marBottom w:val="0"/>
      <w:divBdr>
        <w:top w:val="none" w:sz="0" w:space="0" w:color="auto"/>
        <w:left w:val="none" w:sz="0" w:space="0" w:color="auto"/>
        <w:bottom w:val="none" w:sz="0" w:space="0" w:color="auto"/>
        <w:right w:val="none" w:sz="0" w:space="0" w:color="auto"/>
      </w:divBdr>
    </w:div>
    <w:div w:id="604919189">
      <w:bodyDiv w:val="1"/>
      <w:marLeft w:val="0"/>
      <w:marRight w:val="0"/>
      <w:marTop w:val="0"/>
      <w:marBottom w:val="0"/>
      <w:divBdr>
        <w:top w:val="none" w:sz="0" w:space="0" w:color="auto"/>
        <w:left w:val="none" w:sz="0" w:space="0" w:color="auto"/>
        <w:bottom w:val="none" w:sz="0" w:space="0" w:color="auto"/>
        <w:right w:val="none" w:sz="0" w:space="0" w:color="auto"/>
      </w:divBdr>
      <w:divsChild>
        <w:div w:id="427888520">
          <w:marLeft w:val="0"/>
          <w:marRight w:val="0"/>
          <w:marTop w:val="150"/>
          <w:marBottom w:val="150"/>
          <w:divBdr>
            <w:top w:val="none" w:sz="0" w:space="0" w:color="auto"/>
            <w:left w:val="none" w:sz="0" w:space="0" w:color="auto"/>
            <w:bottom w:val="none" w:sz="0" w:space="0" w:color="auto"/>
            <w:right w:val="none" w:sz="0" w:space="0" w:color="auto"/>
          </w:divBdr>
        </w:div>
        <w:div w:id="1853374712">
          <w:marLeft w:val="0"/>
          <w:marRight w:val="0"/>
          <w:marTop w:val="150"/>
          <w:marBottom w:val="150"/>
          <w:divBdr>
            <w:top w:val="none" w:sz="0" w:space="0" w:color="auto"/>
            <w:left w:val="none" w:sz="0" w:space="0" w:color="auto"/>
            <w:bottom w:val="none" w:sz="0" w:space="0" w:color="auto"/>
            <w:right w:val="none" w:sz="0" w:space="0" w:color="auto"/>
          </w:divBdr>
        </w:div>
        <w:div w:id="1731342996">
          <w:marLeft w:val="0"/>
          <w:marRight w:val="0"/>
          <w:marTop w:val="150"/>
          <w:marBottom w:val="150"/>
          <w:divBdr>
            <w:top w:val="none" w:sz="0" w:space="0" w:color="auto"/>
            <w:left w:val="none" w:sz="0" w:space="0" w:color="auto"/>
            <w:bottom w:val="none" w:sz="0" w:space="0" w:color="auto"/>
            <w:right w:val="none" w:sz="0" w:space="0" w:color="auto"/>
          </w:divBdr>
        </w:div>
        <w:div w:id="504517752">
          <w:marLeft w:val="0"/>
          <w:marRight w:val="0"/>
          <w:marTop w:val="150"/>
          <w:marBottom w:val="150"/>
          <w:divBdr>
            <w:top w:val="none" w:sz="0" w:space="0" w:color="auto"/>
            <w:left w:val="none" w:sz="0" w:space="0" w:color="auto"/>
            <w:bottom w:val="none" w:sz="0" w:space="0" w:color="auto"/>
            <w:right w:val="none" w:sz="0" w:space="0" w:color="auto"/>
          </w:divBdr>
        </w:div>
        <w:div w:id="916400285">
          <w:marLeft w:val="0"/>
          <w:marRight w:val="0"/>
          <w:marTop w:val="150"/>
          <w:marBottom w:val="150"/>
          <w:divBdr>
            <w:top w:val="none" w:sz="0" w:space="0" w:color="auto"/>
            <w:left w:val="none" w:sz="0" w:space="0" w:color="auto"/>
            <w:bottom w:val="none" w:sz="0" w:space="0" w:color="auto"/>
            <w:right w:val="none" w:sz="0" w:space="0" w:color="auto"/>
          </w:divBdr>
        </w:div>
      </w:divsChild>
    </w:div>
    <w:div w:id="691806051">
      <w:bodyDiv w:val="1"/>
      <w:marLeft w:val="0"/>
      <w:marRight w:val="0"/>
      <w:marTop w:val="0"/>
      <w:marBottom w:val="0"/>
      <w:divBdr>
        <w:top w:val="none" w:sz="0" w:space="0" w:color="auto"/>
        <w:left w:val="none" w:sz="0" w:space="0" w:color="auto"/>
        <w:bottom w:val="none" w:sz="0" w:space="0" w:color="auto"/>
        <w:right w:val="none" w:sz="0" w:space="0" w:color="auto"/>
      </w:divBdr>
    </w:div>
    <w:div w:id="767582954">
      <w:bodyDiv w:val="1"/>
      <w:marLeft w:val="0"/>
      <w:marRight w:val="0"/>
      <w:marTop w:val="0"/>
      <w:marBottom w:val="0"/>
      <w:divBdr>
        <w:top w:val="none" w:sz="0" w:space="0" w:color="auto"/>
        <w:left w:val="none" w:sz="0" w:space="0" w:color="auto"/>
        <w:bottom w:val="none" w:sz="0" w:space="0" w:color="auto"/>
        <w:right w:val="none" w:sz="0" w:space="0" w:color="auto"/>
      </w:divBdr>
    </w:div>
    <w:div w:id="830411323">
      <w:bodyDiv w:val="1"/>
      <w:marLeft w:val="0"/>
      <w:marRight w:val="0"/>
      <w:marTop w:val="0"/>
      <w:marBottom w:val="0"/>
      <w:divBdr>
        <w:top w:val="none" w:sz="0" w:space="0" w:color="auto"/>
        <w:left w:val="none" w:sz="0" w:space="0" w:color="auto"/>
        <w:bottom w:val="none" w:sz="0" w:space="0" w:color="auto"/>
        <w:right w:val="none" w:sz="0" w:space="0" w:color="auto"/>
      </w:divBdr>
    </w:div>
    <w:div w:id="857155096">
      <w:bodyDiv w:val="1"/>
      <w:marLeft w:val="0"/>
      <w:marRight w:val="0"/>
      <w:marTop w:val="0"/>
      <w:marBottom w:val="0"/>
      <w:divBdr>
        <w:top w:val="none" w:sz="0" w:space="0" w:color="auto"/>
        <w:left w:val="none" w:sz="0" w:space="0" w:color="auto"/>
        <w:bottom w:val="none" w:sz="0" w:space="0" w:color="auto"/>
        <w:right w:val="none" w:sz="0" w:space="0" w:color="auto"/>
      </w:divBdr>
    </w:div>
    <w:div w:id="926427476">
      <w:bodyDiv w:val="1"/>
      <w:marLeft w:val="0"/>
      <w:marRight w:val="0"/>
      <w:marTop w:val="0"/>
      <w:marBottom w:val="0"/>
      <w:divBdr>
        <w:top w:val="none" w:sz="0" w:space="0" w:color="auto"/>
        <w:left w:val="none" w:sz="0" w:space="0" w:color="auto"/>
        <w:bottom w:val="none" w:sz="0" w:space="0" w:color="auto"/>
        <w:right w:val="none" w:sz="0" w:space="0" w:color="auto"/>
      </w:divBdr>
    </w:div>
    <w:div w:id="967246740">
      <w:bodyDiv w:val="1"/>
      <w:marLeft w:val="0"/>
      <w:marRight w:val="0"/>
      <w:marTop w:val="0"/>
      <w:marBottom w:val="0"/>
      <w:divBdr>
        <w:top w:val="none" w:sz="0" w:space="0" w:color="auto"/>
        <w:left w:val="none" w:sz="0" w:space="0" w:color="auto"/>
        <w:bottom w:val="none" w:sz="0" w:space="0" w:color="auto"/>
        <w:right w:val="none" w:sz="0" w:space="0" w:color="auto"/>
      </w:divBdr>
    </w:div>
    <w:div w:id="974337097">
      <w:bodyDiv w:val="1"/>
      <w:marLeft w:val="0"/>
      <w:marRight w:val="0"/>
      <w:marTop w:val="0"/>
      <w:marBottom w:val="0"/>
      <w:divBdr>
        <w:top w:val="none" w:sz="0" w:space="0" w:color="auto"/>
        <w:left w:val="none" w:sz="0" w:space="0" w:color="auto"/>
        <w:bottom w:val="none" w:sz="0" w:space="0" w:color="auto"/>
        <w:right w:val="none" w:sz="0" w:space="0" w:color="auto"/>
      </w:divBdr>
    </w:div>
    <w:div w:id="1018311231">
      <w:bodyDiv w:val="1"/>
      <w:marLeft w:val="0"/>
      <w:marRight w:val="0"/>
      <w:marTop w:val="0"/>
      <w:marBottom w:val="0"/>
      <w:divBdr>
        <w:top w:val="none" w:sz="0" w:space="0" w:color="auto"/>
        <w:left w:val="none" w:sz="0" w:space="0" w:color="auto"/>
        <w:bottom w:val="none" w:sz="0" w:space="0" w:color="auto"/>
        <w:right w:val="none" w:sz="0" w:space="0" w:color="auto"/>
      </w:divBdr>
    </w:div>
    <w:div w:id="1093474117">
      <w:bodyDiv w:val="1"/>
      <w:marLeft w:val="0"/>
      <w:marRight w:val="0"/>
      <w:marTop w:val="0"/>
      <w:marBottom w:val="0"/>
      <w:divBdr>
        <w:top w:val="none" w:sz="0" w:space="0" w:color="auto"/>
        <w:left w:val="none" w:sz="0" w:space="0" w:color="auto"/>
        <w:bottom w:val="none" w:sz="0" w:space="0" w:color="auto"/>
        <w:right w:val="none" w:sz="0" w:space="0" w:color="auto"/>
      </w:divBdr>
    </w:div>
    <w:div w:id="1118182434">
      <w:bodyDiv w:val="1"/>
      <w:marLeft w:val="0"/>
      <w:marRight w:val="0"/>
      <w:marTop w:val="0"/>
      <w:marBottom w:val="0"/>
      <w:divBdr>
        <w:top w:val="none" w:sz="0" w:space="0" w:color="auto"/>
        <w:left w:val="none" w:sz="0" w:space="0" w:color="auto"/>
        <w:bottom w:val="none" w:sz="0" w:space="0" w:color="auto"/>
        <w:right w:val="none" w:sz="0" w:space="0" w:color="auto"/>
      </w:divBdr>
    </w:div>
    <w:div w:id="1133982637">
      <w:bodyDiv w:val="1"/>
      <w:marLeft w:val="0"/>
      <w:marRight w:val="0"/>
      <w:marTop w:val="0"/>
      <w:marBottom w:val="0"/>
      <w:divBdr>
        <w:top w:val="none" w:sz="0" w:space="0" w:color="auto"/>
        <w:left w:val="none" w:sz="0" w:space="0" w:color="auto"/>
        <w:bottom w:val="none" w:sz="0" w:space="0" w:color="auto"/>
        <w:right w:val="none" w:sz="0" w:space="0" w:color="auto"/>
      </w:divBdr>
    </w:div>
    <w:div w:id="1413509009">
      <w:bodyDiv w:val="1"/>
      <w:marLeft w:val="0"/>
      <w:marRight w:val="0"/>
      <w:marTop w:val="0"/>
      <w:marBottom w:val="0"/>
      <w:divBdr>
        <w:top w:val="none" w:sz="0" w:space="0" w:color="auto"/>
        <w:left w:val="none" w:sz="0" w:space="0" w:color="auto"/>
        <w:bottom w:val="none" w:sz="0" w:space="0" w:color="auto"/>
        <w:right w:val="none" w:sz="0" w:space="0" w:color="auto"/>
      </w:divBdr>
    </w:div>
    <w:div w:id="1706296612">
      <w:bodyDiv w:val="1"/>
      <w:marLeft w:val="0"/>
      <w:marRight w:val="0"/>
      <w:marTop w:val="0"/>
      <w:marBottom w:val="0"/>
      <w:divBdr>
        <w:top w:val="none" w:sz="0" w:space="0" w:color="auto"/>
        <w:left w:val="none" w:sz="0" w:space="0" w:color="auto"/>
        <w:bottom w:val="none" w:sz="0" w:space="0" w:color="auto"/>
        <w:right w:val="none" w:sz="0" w:space="0" w:color="auto"/>
      </w:divBdr>
    </w:div>
    <w:div w:id="1707678624">
      <w:bodyDiv w:val="1"/>
      <w:marLeft w:val="0"/>
      <w:marRight w:val="0"/>
      <w:marTop w:val="0"/>
      <w:marBottom w:val="0"/>
      <w:divBdr>
        <w:top w:val="none" w:sz="0" w:space="0" w:color="auto"/>
        <w:left w:val="none" w:sz="0" w:space="0" w:color="auto"/>
        <w:bottom w:val="none" w:sz="0" w:space="0" w:color="auto"/>
        <w:right w:val="none" w:sz="0" w:space="0" w:color="auto"/>
      </w:divBdr>
    </w:div>
    <w:div w:id="1947037473">
      <w:bodyDiv w:val="1"/>
      <w:marLeft w:val="0"/>
      <w:marRight w:val="0"/>
      <w:marTop w:val="0"/>
      <w:marBottom w:val="0"/>
      <w:divBdr>
        <w:top w:val="none" w:sz="0" w:space="0" w:color="auto"/>
        <w:left w:val="none" w:sz="0" w:space="0" w:color="auto"/>
        <w:bottom w:val="none" w:sz="0" w:space="0" w:color="auto"/>
        <w:right w:val="none" w:sz="0" w:space="0" w:color="auto"/>
      </w:divBdr>
    </w:div>
    <w:div w:id="2004816484">
      <w:bodyDiv w:val="1"/>
      <w:marLeft w:val="0"/>
      <w:marRight w:val="0"/>
      <w:marTop w:val="0"/>
      <w:marBottom w:val="0"/>
      <w:divBdr>
        <w:top w:val="none" w:sz="0" w:space="0" w:color="auto"/>
        <w:left w:val="none" w:sz="0" w:space="0" w:color="auto"/>
        <w:bottom w:val="none" w:sz="0" w:space="0" w:color="auto"/>
        <w:right w:val="none" w:sz="0" w:space="0" w:color="auto"/>
      </w:divBdr>
    </w:div>
    <w:div w:id="2073770943">
      <w:bodyDiv w:val="1"/>
      <w:marLeft w:val="0"/>
      <w:marRight w:val="0"/>
      <w:marTop w:val="0"/>
      <w:marBottom w:val="0"/>
      <w:divBdr>
        <w:top w:val="none" w:sz="0" w:space="0" w:color="auto"/>
        <w:left w:val="none" w:sz="0" w:space="0" w:color="auto"/>
        <w:bottom w:val="none" w:sz="0" w:space="0" w:color="auto"/>
        <w:right w:val="none" w:sz="0" w:space="0" w:color="auto"/>
      </w:divBdr>
    </w:div>
    <w:div w:id="2096128272">
      <w:bodyDiv w:val="1"/>
      <w:marLeft w:val="0"/>
      <w:marRight w:val="0"/>
      <w:marTop w:val="0"/>
      <w:marBottom w:val="0"/>
      <w:divBdr>
        <w:top w:val="none" w:sz="0" w:space="0" w:color="auto"/>
        <w:left w:val="none" w:sz="0" w:space="0" w:color="auto"/>
        <w:bottom w:val="none" w:sz="0" w:space="0" w:color="auto"/>
        <w:right w:val="none" w:sz="0" w:space="0" w:color="auto"/>
      </w:divBdr>
      <w:divsChild>
        <w:div w:id="1558466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18"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26"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39" Type="http://schemas.openxmlformats.org/officeDocument/2006/relationships/hyperlink" Target="https://zakon.rada.gov.ua/laws/show/851-15" TargetMode="External"/><Relationship Id="rId21" Type="http://schemas.openxmlformats.org/officeDocument/2006/relationships/hyperlink" Target="https://zakon.rada.gov.ua/laws/show/851-15" TargetMode="External"/><Relationship Id="rId34"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42"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47"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50" Type="http://schemas.openxmlformats.org/officeDocument/2006/relationships/hyperlink" Target="https://rkt.ukrintei.ua/"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17"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25"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33"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38" Type="http://schemas.openxmlformats.org/officeDocument/2006/relationships/hyperlink" Target="https://zakon.rada.gov.ua/laws/show/851-15" TargetMode="External"/><Relationship Id="rId46"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20"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29"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41"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54" Type="http://schemas.openxmlformats.org/officeDocument/2006/relationships/hyperlink" Target="https://zakon.rada.gov.ua/laws/show/v0525609-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24"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32"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37"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40"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45"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53" Type="http://schemas.openxmlformats.org/officeDocument/2006/relationships/hyperlink" Target="https://zakon.rada.gov.ua/laws/show/va525609-08" TargetMode="External"/><Relationship Id="rId58"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23"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28"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36"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49"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57" Type="http://schemas.openxmlformats.org/officeDocument/2006/relationships/theme" Target="theme/theme1.xml"/><Relationship Id="rId10"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19"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31"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44"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52" Type="http://schemas.openxmlformats.org/officeDocument/2006/relationships/hyperlink" Target="https://zakon.rada.gov.ua/laws/show/v0525609-08" TargetMode="External"/><Relationship Id="rId4" Type="http://schemas.openxmlformats.org/officeDocument/2006/relationships/settings" Target="settings.xml"/><Relationship Id="rId9" Type="http://schemas.openxmlformats.org/officeDocument/2006/relationships/hyperlink" Target="https://zakon.rada.gov.ua/laws/show/z0640-22" TargetMode="External"/><Relationship Id="rId14"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22"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27" Type="http://schemas.openxmlformats.org/officeDocument/2006/relationships/hyperlink" Target="https://zakon.rada.gov.ua/laws/show/851-15" TargetMode="External"/><Relationship Id="rId30"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35"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43"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48" Type="http://schemas.openxmlformats.org/officeDocument/2006/relationships/hyperlink" Target="https://zakon.rada.gov.ua/laws/show/z0640-22?find=1&amp;text=%D0%A3%D0%BA%D1%80%D0%86%D0%9D%D0%A2%D0%95%D0%86+%D0%BF%D1%80%D0%BE%D1%82%D1%8F%D0%B3%D0%BE%D0%BC+%D0%BF%27%D1%8F%D1%82%D0%B8+%D1%80%D0%BE%D0%B1%D0%BE%D1%87%D0%B8%D1%85+%D0%B4%D0%BD%D1%96%D0%B2" TargetMode="External"/><Relationship Id="rId56" Type="http://schemas.openxmlformats.org/officeDocument/2006/relationships/fontTable" Target="fontTable.xml"/><Relationship Id="rId8" Type="http://schemas.openxmlformats.org/officeDocument/2006/relationships/hyperlink" Target="https://zakon.rada.gov.ua/laws/show/z0640-22" TargetMode="External"/><Relationship Id="rId51" Type="http://schemas.openxmlformats.org/officeDocument/2006/relationships/hyperlink" Target="https://zakon.rada.gov.ua/laws/show/va525609-0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FDB4-96D7-434E-AB92-86219FA5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5441</Words>
  <Characters>31016</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Dvigun O.V.</dc:creator>
  <cp:lastModifiedBy>Oksana</cp:lastModifiedBy>
  <cp:revision>3</cp:revision>
  <cp:lastPrinted>2022-09-13T08:08:00Z</cp:lastPrinted>
  <dcterms:created xsi:type="dcterms:W3CDTF">2022-11-21T15:24:00Z</dcterms:created>
  <dcterms:modified xsi:type="dcterms:W3CDTF">2022-11-21T15:51:00Z</dcterms:modified>
</cp:coreProperties>
</file>