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4CB4" w14:textId="0442C8F9" w:rsidR="00A72EF9" w:rsidRDefault="003278E2" w:rsidP="00A72EF9">
      <w:pPr>
        <w:pStyle w:val="BodyHvdM"/>
        <w:rPr>
          <w:rFonts w:asciiTheme="majorHAnsi" w:eastAsiaTheme="majorEastAsia" w:hAnsiTheme="majorHAnsi" w:cstheme="majorBidi"/>
          <w:b/>
          <w:color w:val="333333" w:themeColor="text1"/>
          <w:sz w:val="22"/>
          <w:szCs w:val="26"/>
          <w:lang w:eastAsia="en-US"/>
        </w:rPr>
      </w:pPr>
      <w:r w:rsidRPr="003278E2">
        <w:rPr>
          <w:rFonts w:asciiTheme="majorHAnsi" w:eastAsiaTheme="majorEastAsia" w:hAnsiTheme="majorHAnsi" w:cstheme="majorBidi"/>
          <w:b/>
          <w:color w:val="333333" w:themeColor="text1"/>
          <w:sz w:val="22"/>
          <w:szCs w:val="26"/>
          <w:lang w:eastAsia="en-US"/>
        </w:rPr>
        <w:t>Huiseigenaar? Check de aangiftetips van de Belastingdienst</w:t>
      </w:r>
    </w:p>
    <w:p w14:paraId="1124BA19" w14:textId="77777777" w:rsidR="003278E2" w:rsidRDefault="003278E2" w:rsidP="00A72EF9">
      <w:pPr>
        <w:pStyle w:val="BodyHvdM"/>
        <w:rPr>
          <w:lang w:eastAsia="en-US"/>
        </w:rPr>
      </w:pPr>
    </w:p>
    <w:p w14:paraId="7B6CB288" w14:textId="60369A8C" w:rsidR="00A72EF9" w:rsidRDefault="00A72EF9" w:rsidP="00A72EF9">
      <w:pPr>
        <w:pStyle w:val="BodyHvdM"/>
        <w:rPr>
          <w:b/>
          <w:bCs/>
          <w:lang w:eastAsia="en-US"/>
        </w:rPr>
      </w:pPr>
      <w:r w:rsidRPr="00502E05">
        <w:rPr>
          <w:b/>
          <w:bCs/>
          <w:lang w:eastAsia="en-US"/>
        </w:rPr>
        <w:t xml:space="preserve">Nederland doet weer belastingaangifte. </w:t>
      </w:r>
      <w:r w:rsidR="000E48EE" w:rsidRPr="000E48EE">
        <w:rPr>
          <w:b/>
          <w:bCs/>
          <w:lang w:eastAsia="en-US"/>
        </w:rPr>
        <w:t>Hebt u in 2021 uw hypotheek overgesloten</w:t>
      </w:r>
      <w:r w:rsidR="00BE695E">
        <w:rPr>
          <w:b/>
          <w:bCs/>
          <w:lang w:eastAsia="en-US"/>
        </w:rPr>
        <w:t>,</w:t>
      </w:r>
      <w:r w:rsidR="000E48EE" w:rsidRPr="000E48EE">
        <w:rPr>
          <w:b/>
          <w:bCs/>
          <w:lang w:eastAsia="en-US"/>
        </w:rPr>
        <w:t xml:space="preserve"> een lening voor een verbouwing afgesloten</w:t>
      </w:r>
      <w:r w:rsidR="00BE695E">
        <w:rPr>
          <w:b/>
          <w:bCs/>
          <w:lang w:eastAsia="en-US"/>
        </w:rPr>
        <w:t xml:space="preserve"> of </w:t>
      </w:r>
      <w:r w:rsidR="00BE695E" w:rsidRPr="000E48EE">
        <w:rPr>
          <w:b/>
          <w:bCs/>
          <w:lang w:eastAsia="en-US"/>
        </w:rPr>
        <w:t>een woning gekocht of verkocht</w:t>
      </w:r>
      <w:r w:rsidR="000E48EE" w:rsidRPr="000E48EE">
        <w:rPr>
          <w:b/>
          <w:bCs/>
          <w:lang w:eastAsia="en-US"/>
        </w:rPr>
        <w:t xml:space="preserve">? Dat heeft gevolgen voor uw aangifte inkomstenbelasting 2021. Om u te helpen de </w:t>
      </w:r>
      <w:r w:rsidR="000E48EE">
        <w:rPr>
          <w:b/>
          <w:bCs/>
          <w:lang w:eastAsia="en-US"/>
        </w:rPr>
        <w:t>belasting</w:t>
      </w:r>
      <w:r w:rsidR="000E48EE" w:rsidRPr="000E48EE">
        <w:rPr>
          <w:b/>
          <w:bCs/>
          <w:lang w:eastAsia="en-US"/>
        </w:rPr>
        <w:t>aangifte juist en volledig in te vullen, zet de Belastingdienst aandachtspunten voor huiseigenaren op een rij.</w:t>
      </w:r>
    </w:p>
    <w:p w14:paraId="29D3E2F3" w14:textId="2B0CA733" w:rsidR="00FA5E69" w:rsidRDefault="00FA5E69" w:rsidP="00A72EF9">
      <w:pPr>
        <w:pStyle w:val="BodyHvdM"/>
        <w:rPr>
          <w:b/>
          <w:bCs/>
          <w:lang w:eastAsia="en-US"/>
        </w:rPr>
      </w:pPr>
    </w:p>
    <w:p w14:paraId="1F77118B" w14:textId="40FE44C4" w:rsidR="00FA5E69" w:rsidRPr="00FA5E69" w:rsidRDefault="00FA5E69" w:rsidP="00FA5E69">
      <w:pPr>
        <w:pStyle w:val="Huisstijl-Standaard"/>
        <w:rPr>
          <w:rFonts w:asciiTheme="minorHAnsi" w:eastAsiaTheme="minorHAnsi" w:hAnsiTheme="minorHAnsi" w:cstheme="minorHAnsi"/>
          <w:color w:val="333333" w:themeColor="text1"/>
          <w:sz w:val="20"/>
          <w:szCs w:val="20"/>
        </w:rPr>
      </w:pPr>
      <w:r w:rsidRPr="00FA5E69">
        <w:rPr>
          <w:rFonts w:asciiTheme="minorHAnsi" w:eastAsiaTheme="minorHAnsi" w:hAnsiTheme="minorHAnsi" w:cstheme="minorHAnsi"/>
          <w:color w:val="333333" w:themeColor="text1"/>
          <w:sz w:val="20"/>
          <w:szCs w:val="20"/>
        </w:rPr>
        <w:t xml:space="preserve">Bij het kopen of verkopen van een huis komt heel wat kijken. Ook als het om belastingzaken gaat. Hebt u een woning gekocht of verkocht? Of een hypotheek afgesloten, verhoogd of overgesloten? Met de </w:t>
      </w:r>
      <w:hyperlink r:id="rId8" w:history="1">
        <w:r w:rsidRPr="00FA5E69">
          <w:rPr>
            <w:rStyle w:val="Hyperlink"/>
            <w:rFonts w:asciiTheme="minorHAnsi" w:eastAsiaTheme="minorHAnsi" w:hAnsiTheme="minorHAnsi" w:cstheme="minorHAnsi"/>
            <w:sz w:val="20"/>
            <w:szCs w:val="20"/>
          </w:rPr>
          <w:t>checklist eigen woning</w:t>
        </w:r>
      </w:hyperlink>
      <w:r w:rsidRPr="00FA5E69">
        <w:rPr>
          <w:rFonts w:asciiTheme="minorHAnsi" w:eastAsiaTheme="minorHAnsi" w:hAnsiTheme="minorHAnsi" w:cstheme="minorHAnsi"/>
          <w:color w:val="333333" w:themeColor="text1"/>
          <w:sz w:val="20"/>
          <w:szCs w:val="20"/>
        </w:rPr>
        <w:t xml:space="preserve"> ziet u snel wat de gevolgen zijn voor uw belastingen.</w:t>
      </w:r>
    </w:p>
    <w:p w14:paraId="74AE9F99" w14:textId="737104B9" w:rsidR="00446B2B" w:rsidRDefault="00446B2B" w:rsidP="004B3A23">
      <w:pPr>
        <w:pStyle w:val="BodyHvdM"/>
      </w:pPr>
    </w:p>
    <w:p w14:paraId="3801D99C" w14:textId="61D19FF6" w:rsidR="000B0E3E" w:rsidRPr="000727D7" w:rsidRDefault="00426B79" w:rsidP="000B0E3E">
      <w:pPr>
        <w:pStyle w:val="BodyHvdMOpsomming"/>
        <w:numPr>
          <w:ilvl w:val="0"/>
          <w:numId w:val="29"/>
        </w:numPr>
        <w:ind w:left="360"/>
        <w:rPr>
          <w:rFonts w:asciiTheme="minorHAnsi" w:eastAsiaTheme="minorHAnsi" w:hAnsiTheme="minorHAnsi" w:cstheme="minorHAnsi"/>
          <w:b/>
          <w:bCs/>
          <w:color w:val="333333" w:themeColor="text1"/>
          <w:lang w:eastAsia="en-US"/>
        </w:rPr>
      </w:pPr>
      <w:r w:rsidRPr="000727D7">
        <w:rPr>
          <w:rFonts w:asciiTheme="minorHAnsi" w:eastAsiaTheme="minorHAnsi" w:hAnsiTheme="minorHAnsi" w:cstheme="minorHAnsi"/>
          <w:b/>
          <w:bCs/>
          <w:color w:val="333333" w:themeColor="text1"/>
          <w:lang w:eastAsia="en-US"/>
        </w:rPr>
        <w:t>Check</w:t>
      </w:r>
      <w:r w:rsidR="000B0E3E" w:rsidRPr="000727D7">
        <w:rPr>
          <w:rFonts w:asciiTheme="minorHAnsi" w:eastAsiaTheme="minorHAnsi" w:hAnsiTheme="minorHAnsi" w:cstheme="minorHAnsi"/>
          <w:b/>
          <w:bCs/>
          <w:color w:val="333333" w:themeColor="text1"/>
          <w:lang w:eastAsia="en-US"/>
        </w:rPr>
        <w:t xml:space="preserve"> welke financieringskosten u mag aftrekken </w:t>
      </w:r>
    </w:p>
    <w:p w14:paraId="179554EF" w14:textId="73F86D85" w:rsidR="001E68E7" w:rsidRPr="000727D7" w:rsidRDefault="003278E2" w:rsidP="00C74EFF">
      <w:pPr>
        <w:pStyle w:val="Huisstijl-Standaard"/>
        <w:rPr>
          <w:rFonts w:asciiTheme="minorHAnsi" w:eastAsiaTheme="minorHAnsi" w:hAnsiTheme="minorHAnsi" w:cstheme="minorHAnsi"/>
          <w:color w:val="333333" w:themeColor="text1"/>
          <w:sz w:val="20"/>
          <w:szCs w:val="20"/>
        </w:rPr>
      </w:pPr>
      <w:r w:rsidRPr="000727D7">
        <w:rPr>
          <w:rFonts w:asciiTheme="minorHAnsi" w:eastAsiaTheme="minorHAnsi" w:hAnsiTheme="minorHAnsi" w:cstheme="minorHAnsi"/>
          <w:color w:val="333333" w:themeColor="text1"/>
          <w:sz w:val="20"/>
          <w:szCs w:val="20"/>
        </w:rPr>
        <w:t xml:space="preserve">Als u vorig jaar een </w:t>
      </w:r>
      <w:r w:rsidR="00B62F48" w:rsidRPr="000727D7">
        <w:rPr>
          <w:rFonts w:asciiTheme="minorHAnsi" w:eastAsiaTheme="minorHAnsi" w:hAnsiTheme="minorHAnsi" w:cstheme="minorHAnsi"/>
          <w:color w:val="333333" w:themeColor="text1"/>
          <w:sz w:val="20"/>
          <w:szCs w:val="20"/>
          <w:lang w:val="nl-NL"/>
        </w:rPr>
        <w:t xml:space="preserve">eigen woning </w:t>
      </w:r>
      <w:r w:rsidRPr="000727D7">
        <w:rPr>
          <w:rFonts w:asciiTheme="minorHAnsi" w:eastAsiaTheme="minorHAnsi" w:hAnsiTheme="minorHAnsi" w:cstheme="minorHAnsi"/>
          <w:color w:val="333333" w:themeColor="text1"/>
          <w:sz w:val="20"/>
          <w:szCs w:val="20"/>
        </w:rPr>
        <w:t xml:space="preserve">kocht, kunt u de </w:t>
      </w:r>
      <w:r w:rsidR="00F11931" w:rsidRPr="000727D7">
        <w:rPr>
          <w:rFonts w:asciiTheme="minorHAnsi" w:eastAsiaTheme="minorHAnsi" w:hAnsiTheme="minorHAnsi" w:cstheme="minorHAnsi"/>
          <w:color w:val="333333" w:themeColor="text1"/>
          <w:sz w:val="20"/>
          <w:szCs w:val="20"/>
          <w:lang w:val="nl-NL"/>
        </w:rPr>
        <w:t>financieringskosten</w:t>
      </w:r>
      <w:r w:rsidRPr="000727D7">
        <w:rPr>
          <w:rFonts w:asciiTheme="minorHAnsi" w:eastAsiaTheme="minorHAnsi" w:hAnsiTheme="minorHAnsi" w:cstheme="minorHAnsi"/>
          <w:color w:val="333333" w:themeColor="text1"/>
          <w:sz w:val="20"/>
          <w:szCs w:val="20"/>
        </w:rPr>
        <w:t xml:space="preserve"> eenmalig aftrekken. Zoals de advies- en bemiddelingskosten voor de hypotheekadviseur en notariskosten voor de hypotheekakte. </w:t>
      </w:r>
    </w:p>
    <w:p w14:paraId="13869938" w14:textId="2DB0A507" w:rsidR="00CA6CC3" w:rsidRPr="000727D7" w:rsidRDefault="00CA6CC3" w:rsidP="00C74EFF">
      <w:pPr>
        <w:pStyle w:val="Huisstijl-Standaard"/>
        <w:rPr>
          <w:rFonts w:asciiTheme="minorHAnsi" w:eastAsiaTheme="minorHAnsi" w:hAnsiTheme="minorHAnsi" w:cstheme="minorHAnsi"/>
          <w:color w:val="333333" w:themeColor="text1"/>
          <w:sz w:val="20"/>
          <w:szCs w:val="20"/>
        </w:rPr>
      </w:pPr>
    </w:p>
    <w:p w14:paraId="63364320" w14:textId="3C1D1056" w:rsidR="00CA6CC3" w:rsidRPr="000727D7" w:rsidRDefault="00CA6CC3" w:rsidP="00CA6CC3">
      <w:pPr>
        <w:rPr>
          <w:rFonts w:cs="Tahoma"/>
          <w:color w:val="333333" w:themeColor="text1"/>
        </w:rPr>
      </w:pPr>
      <w:r w:rsidRPr="000727D7">
        <w:rPr>
          <w:rFonts w:cs="Tahoma"/>
          <w:color w:val="333333" w:themeColor="text1"/>
        </w:rPr>
        <w:t>Wie een lening afsl</w:t>
      </w:r>
      <w:r w:rsidR="00426B79" w:rsidRPr="000727D7">
        <w:rPr>
          <w:rFonts w:cs="Tahoma"/>
          <w:color w:val="333333" w:themeColor="text1"/>
        </w:rPr>
        <w:t>oo</w:t>
      </w:r>
      <w:r w:rsidRPr="000727D7">
        <w:rPr>
          <w:rFonts w:cs="Tahoma"/>
          <w:color w:val="333333" w:themeColor="text1"/>
        </w:rPr>
        <w:t xml:space="preserve">t voor een verbouwing of onderhoud aan de eigen woning, mag de financieringskosten meestal aftrekken bij de belastingaangifte. Dit geldt als er sprake is van een </w:t>
      </w:r>
      <w:hyperlink r:id="rId9" w:history="1">
        <w:r w:rsidRPr="000727D7">
          <w:rPr>
            <w:rStyle w:val="Hyperlink"/>
            <w:rFonts w:cs="Tahoma"/>
            <w:color w:val="333333" w:themeColor="text1"/>
          </w:rPr>
          <w:t>verbouwingsdepot</w:t>
        </w:r>
      </w:hyperlink>
      <w:r w:rsidRPr="000727D7">
        <w:rPr>
          <w:rFonts w:cs="Tahoma"/>
          <w:color w:val="333333" w:themeColor="text1"/>
        </w:rPr>
        <w:t xml:space="preserve"> of </w:t>
      </w:r>
      <w:hyperlink r:id="rId10" w:history="1">
        <w:r w:rsidRPr="000727D7">
          <w:rPr>
            <w:rStyle w:val="Hyperlink"/>
            <w:rFonts w:cs="Tahoma"/>
            <w:color w:val="333333" w:themeColor="text1"/>
          </w:rPr>
          <w:t>verbouwingslening</w:t>
        </w:r>
      </w:hyperlink>
      <w:r w:rsidRPr="000727D7">
        <w:rPr>
          <w:rFonts w:cs="Tahoma"/>
          <w:color w:val="333333" w:themeColor="text1"/>
        </w:rPr>
        <w:t>. Financieringskosten zijn de afsluitkosten, bemiddelingskosten en notariskosten voor het afsluiten van de lening. De financieringskosten van de verbouwingslening of het verbouwingsdepot mogen woningeigenaren in één keer aftrekken.</w:t>
      </w:r>
    </w:p>
    <w:p w14:paraId="33BA16B1" w14:textId="77777777" w:rsidR="00CA6CC3" w:rsidRPr="000727D7" w:rsidRDefault="00CA6CC3" w:rsidP="00CA6CC3">
      <w:pPr>
        <w:pStyle w:val="Lijstalinea"/>
        <w:spacing w:after="0"/>
        <w:rPr>
          <w:rFonts w:cs="Tahoma"/>
          <w:color w:val="333333" w:themeColor="text1"/>
          <w:sz w:val="20"/>
          <w:szCs w:val="20"/>
        </w:rPr>
      </w:pPr>
    </w:p>
    <w:p w14:paraId="2B2AF484" w14:textId="41370083" w:rsidR="00F11931" w:rsidRPr="000727D7" w:rsidRDefault="00F11931" w:rsidP="00426B79">
      <w:pPr>
        <w:rPr>
          <w:rFonts w:cs="Tahoma"/>
          <w:color w:val="333333" w:themeColor="text1"/>
        </w:rPr>
      </w:pPr>
      <w:r w:rsidRPr="000727D7">
        <w:rPr>
          <w:rFonts w:cs="Tahoma"/>
          <w:color w:val="333333" w:themeColor="text1"/>
        </w:rPr>
        <w:t xml:space="preserve">Voor het oversluiten van uw hypotheek bij dezelfde óf een andere geldverstrekker, betaalt u oversluitkosten. Denk aan taxatiekosten, notariskosten of kosten voor de Nationale Hypotheek Garantie. Deze </w:t>
      </w:r>
      <w:hyperlink r:id="rId11" w:history="1">
        <w:r w:rsidRPr="000727D7">
          <w:rPr>
            <w:color w:val="333333" w:themeColor="text1"/>
            <w:u w:val="single"/>
          </w:rPr>
          <w:t>oversluitkosten zijn aftrekbaar</w:t>
        </w:r>
      </w:hyperlink>
      <w:r w:rsidRPr="000727D7">
        <w:rPr>
          <w:rFonts w:cs="Tahoma"/>
          <w:color w:val="333333" w:themeColor="text1"/>
        </w:rPr>
        <w:t xml:space="preserve"> in uw belastingaangifte.</w:t>
      </w:r>
      <w:r w:rsidR="00426B79" w:rsidRPr="000727D7">
        <w:rPr>
          <w:rFonts w:cs="Tahoma"/>
          <w:color w:val="333333" w:themeColor="text1"/>
        </w:rPr>
        <w:t xml:space="preserve"> </w:t>
      </w:r>
      <w:r w:rsidRPr="000727D7">
        <w:rPr>
          <w:rFonts w:cs="Tahoma"/>
          <w:color w:val="333333" w:themeColor="text1"/>
        </w:rPr>
        <w:t xml:space="preserve">Naast oversluitkosten </w:t>
      </w:r>
      <w:r w:rsidR="00EE7938">
        <w:rPr>
          <w:rFonts w:cs="Tahoma"/>
          <w:color w:val="333333" w:themeColor="text1"/>
        </w:rPr>
        <w:t xml:space="preserve">moet u bij het oversluiten van uw hypotheek vaak </w:t>
      </w:r>
      <w:r w:rsidRPr="000727D7">
        <w:rPr>
          <w:rFonts w:cs="Tahoma"/>
          <w:color w:val="333333" w:themeColor="text1"/>
        </w:rPr>
        <w:t xml:space="preserve">een boeterente </w:t>
      </w:r>
      <w:r w:rsidR="00EE7938">
        <w:rPr>
          <w:rFonts w:cs="Tahoma"/>
          <w:color w:val="333333" w:themeColor="text1"/>
        </w:rPr>
        <w:t>betalen</w:t>
      </w:r>
      <w:r w:rsidRPr="000727D7">
        <w:rPr>
          <w:rFonts w:cs="Tahoma"/>
          <w:color w:val="333333" w:themeColor="text1"/>
        </w:rPr>
        <w:t xml:space="preserve">. Deze boeterente betaalt u zowel bij het overstappen naar een andere geldverstrekker als bij het oversluiten bij uw huidige geldverstrekker. De boeterente is </w:t>
      </w:r>
      <w:hyperlink r:id="rId12" w:history="1">
        <w:r w:rsidRPr="000727D7">
          <w:rPr>
            <w:rStyle w:val="Hyperlink"/>
            <w:rFonts w:cs="Tahoma"/>
            <w:color w:val="333333" w:themeColor="text1"/>
          </w:rPr>
          <w:t>meestal aftrekbaar</w:t>
        </w:r>
      </w:hyperlink>
      <w:r w:rsidRPr="000727D7">
        <w:rPr>
          <w:rFonts w:cs="Tahoma"/>
          <w:color w:val="333333" w:themeColor="text1"/>
        </w:rPr>
        <w:t xml:space="preserve"> in uw belastingaangifte. </w:t>
      </w:r>
      <w:r w:rsidRPr="000727D7">
        <w:rPr>
          <w:rFonts w:asciiTheme="minorHAnsi" w:hAnsiTheme="minorHAnsi" w:cstheme="minorHAnsi"/>
          <w:color w:val="333333" w:themeColor="text1"/>
        </w:rPr>
        <w:t xml:space="preserve">Wanneer u de boeterente in één keer betaalt, trekt u de boeterente in één keer af in de belastingaangifte over het jaar waarin u de boeterente hebt betaald. </w:t>
      </w:r>
      <w:r w:rsidR="00CA6CC3" w:rsidRPr="000727D7">
        <w:rPr>
          <w:rFonts w:asciiTheme="minorHAnsi" w:hAnsiTheme="minorHAnsi" w:cstheme="minorHAnsi"/>
          <w:color w:val="333333" w:themeColor="text1"/>
        </w:rPr>
        <w:t>Als</w:t>
      </w:r>
      <w:r w:rsidRPr="000727D7">
        <w:rPr>
          <w:rFonts w:asciiTheme="minorHAnsi" w:hAnsiTheme="minorHAnsi" w:cstheme="minorHAnsi"/>
          <w:color w:val="333333" w:themeColor="text1"/>
        </w:rPr>
        <w:t xml:space="preserve"> u de boeterente </w:t>
      </w:r>
      <w:r w:rsidR="00CA6CC3" w:rsidRPr="000727D7">
        <w:rPr>
          <w:rFonts w:asciiTheme="minorHAnsi" w:hAnsiTheme="minorHAnsi" w:cstheme="minorHAnsi"/>
          <w:color w:val="333333" w:themeColor="text1"/>
        </w:rPr>
        <w:t>gespreid betaalt</w:t>
      </w:r>
      <w:r w:rsidRPr="000727D7">
        <w:rPr>
          <w:rFonts w:asciiTheme="minorHAnsi" w:hAnsiTheme="minorHAnsi" w:cstheme="minorHAnsi"/>
          <w:color w:val="333333" w:themeColor="text1"/>
        </w:rPr>
        <w:t xml:space="preserve"> tijdens de resterende looptijd van de hypotheek kunt u de rente jaarlijks in de belastingaangifte aftrekken.</w:t>
      </w:r>
    </w:p>
    <w:p w14:paraId="13C85010" w14:textId="46F1F661" w:rsidR="003278E2" w:rsidRPr="000727D7" w:rsidRDefault="003278E2" w:rsidP="00F11931">
      <w:pPr>
        <w:pStyle w:val="BodyHvdMOpsomming"/>
        <w:numPr>
          <w:ilvl w:val="0"/>
          <w:numId w:val="0"/>
        </w:numPr>
        <w:ind w:left="284" w:hanging="284"/>
        <w:rPr>
          <w:rFonts w:asciiTheme="minorHAnsi" w:eastAsiaTheme="minorHAnsi" w:hAnsiTheme="minorHAnsi" w:cstheme="minorHAnsi"/>
          <w:color w:val="333333" w:themeColor="text1"/>
        </w:rPr>
      </w:pPr>
    </w:p>
    <w:p w14:paraId="6797538E" w14:textId="166FE409" w:rsidR="00F11931" w:rsidRPr="000727D7" w:rsidRDefault="00F11931" w:rsidP="00F11931">
      <w:pPr>
        <w:pStyle w:val="Huisstijl-Standaard"/>
        <w:rPr>
          <w:color w:val="333333" w:themeColor="text1"/>
          <w:lang w:val="nl-NL"/>
        </w:rPr>
      </w:pPr>
      <w:r w:rsidRPr="000727D7">
        <w:rPr>
          <w:rFonts w:asciiTheme="minorHAnsi" w:eastAsiaTheme="minorHAnsi" w:hAnsiTheme="minorHAnsi" w:cstheme="minorHAnsi"/>
          <w:color w:val="333333" w:themeColor="text1"/>
          <w:sz w:val="20"/>
          <w:szCs w:val="20"/>
        </w:rPr>
        <w:t>Er zijn ook eenmalige kosten die n</w:t>
      </w:r>
      <w:r w:rsidRPr="000727D7">
        <w:rPr>
          <w:rFonts w:asciiTheme="minorHAnsi" w:eastAsiaTheme="minorHAnsi" w:hAnsiTheme="minorHAnsi" w:cstheme="minorHAnsi"/>
          <w:color w:val="333333" w:themeColor="text1"/>
          <w:sz w:val="20"/>
          <w:szCs w:val="20"/>
          <w:lang w:val="nl-NL"/>
        </w:rPr>
        <w:t>í</w:t>
      </w:r>
      <w:r w:rsidRPr="000727D7">
        <w:rPr>
          <w:rFonts w:asciiTheme="minorHAnsi" w:eastAsiaTheme="minorHAnsi" w:hAnsiTheme="minorHAnsi" w:cstheme="minorHAnsi"/>
          <w:color w:val="333333" w:themeColor="text1"/>
          <w:sz w:val="20"/>
          <w:szCs w:val="20"/>
        </w:rPr>
        <w:t>et aftrekbaar zij</w:t>
      </w:r>
      <w:r w:rsidR="00EE7938">
        <w:rPr>
          <w:rFonts w:asciiTheme="minorHAnsi" w:eastAsiaTheme="minorHAnsi" w:hAnsiTheme="minorHAnsi" w:cstheme="minorHAnsi"/>
          <w:color w:val="333333" w:themeColor="text1"/>
          <w:sz w:val="20"/>
          <w:szCs w:val="20"/>
          <w:lang w:val="nl-NL"/>
        </w:rPr>
        <w:t xml:space="preserve">n. </w:t>
      </w:r>
      <w:r w:rsidR="00BE695E">
        <w:rPr>
          <w:rFonts w:asciiTheme="minorHAnsi" w:eastAsiaTheme="minorHAnsi" w:hAnsiTheme="minorHAnsi" w:cstheme="minorHAnsi"/>
          <w:color w:val="333333" w:themeColor="text1"/>
          <w:sz w:val="20"/>
          <w:szCs w:val="20"/>
          <w:lang w:val="nl-NL"/>
        </w:rPr>
        <w:t>Bijvoorbeeld</w:t>
      </w:r>
      <w:r w:rsidRPr="000727D7">
        <w:rPr>
          <w:rFonts w:asciiTheme="minorHAnsi" w:eastAsiaTheme="minorHAnsi" w:hAnsiTheme="minorHAnsi" w:cstheme="minorHAnsi"/>
          <w:color w:val="333333" w:themeColor="text1"/>
          <w:sz w:val="20"/>
          <w:szCs w:val="20"/>
        </w:rPr>
        <w:t xml:space="preserve"> de overdrachtsbelasting.</w:t>
      </w:r>
      <w:r w:rsidRPr="00DD0F6B">
        <w:rPr>
          <w:rFonts w:asciiTheme="minorHAnsi" w:eastAsiaTheme="minorHAnsi" w:hAnsiTheme="minorHAnsi" w:cstheme="minorHAnsi"/>
          <w:color w:val="333333" w:themeColor="text1"/>
          <w:sz w:val="22"/>
          <w:szCs w:val="22"/>
        </w:rPr>
        <w:t xml:space="preserve"> </w:t>
      </w:r>
      <w:r w:rsidRPr="00DD0F6B">
        <w:rPr>
          <w:rFonts w:asciiTheme="minorHAnsi" w:hAnsiTheme="minorHAnsi" w:cstheme="minorHAnsi"/>
          <w:color w:val="333333" w:themeColor="text1"/>
          <w:sz w:val="20"/>
          <w:szCs w:val="28"/>
          <w:lang w:val="nl-NL"/>
        </w:rPr>
        <w:t>O</w:t>
      </w:r>
      <w:r w:rsidRPr="00DD0F6B">
        <w:rPr>
          <w:rFonts w:asciiTheme="minorHAnsi" w:hAnsiTheme="minorHAnsi" w:cstheme="minorHAnsi"/>
          <w:color w:val="333333" w:themeColor="text1"/>
          <w:sz w:val="20"/>
          <w:szCs w:val="28"/>
        </w:rPr>
        <w:t xml:space="preserve">p </w:t>
      </w:r>
      <w:hyperlink r:id="rId13" w:history="1">
        <w:r w:rsidRPr="00DD0F6B">
          <w:rPr>
            <w:rStyle w:val="Hyperlink"/>
            <w:rFonts w:asciiTheme="minorHAnsi" w:hAnsiTheme="minorHAnsi" w:cstheme="minorHAnsi"/>
            <w:color w:val="333333" w:themeColor="text1"/>
            <w:sz w:val="20"/>
            <w:szCs w:val="28"/>
          </w:rPr>
          <w:t>belastingdienst.nl/koopwoning</w:t>
        </w:r>
      </w:hyperlink>
      <w:r w:rsidRPr="00DD0F6B">
        <w:rPr>
          <w:rFonts w:asciiTheme="minorHAnsi" w:hAnsiTheme="minorHAnsi" w:cstheme="minorHAnsi"/>
          <w:color w:val="333333" w:themeColor="text1"/>
          <w:sz w:val="20"/>
          <w:szCs w:val="28"/>
          <w:lang w:val="nl-NL"/>
        </w:rPr>
        <w:t xml:space="preserve"> vindt u meer informatie.</w:t>
      </w:r>
    </w:p>
    <w:p w14:paraId="336D4B46" w14:textId="77777777" w:rsidR="00F11931" w:rsidRPr="000727D7" w:rsidRDefault="00F11931" w:rsidP="00F11931">
      <w:pPr>
        <w:pStyle w:val="BodyHvdM"/>
        <w:rPr>
          <w:rFonts w:cs="Tahoma"/>
          <w:color w:val="333333" w:themeColor="text1"/>
        </w:rPr>
      </w:pPr>
    </w:p>
    <w:p w14:paraId="2670EFD7" w14:textId="02C48A0B" w:rsidR="000B0E3E" w:rsidRPr="000727D7" w:rsidRDefault="000B0E3E" w:rsidP="000B0E3E">
      <w:pPr>
        <w:pStyle w:val="BodyHvdMOpsomming"/>
        <w:numPr>
          <w:ilvl w:val="0"/>
          <w:numId w:val="29"/>
        </w:numPr>
        <w:ind w:left="360"/>
        <w:rPr>
          <w:rFonts w:asciiTheme="minorHAnsi" w:eastAsiaTheme="minorHAnsi" w:hAnsiTheme="minorHAnsi" w:cstheme="minorHAnsi"/>
          <w:b/>
          <w:bCs/>
          <w:color w:val="333333" w:themeColor="text1"/>
          <w:lang w:eastAsia="en-US"/>
        </w:rPr>
      </w:pPr>
      <w:r w:rsidRPr="000727D7">
        <w:rPr>
          <w:rFonts w:asciiTheme="minorHAnsi" w:eastAsiaTheme="minorHAnsi" w:hAnsiTheme="minorHAnsi" w:cstheme="minorHAnsi"/>
          <w:b/>
          <w:bCs/>
          <w:color w:val="333333" w:themeColor="text1"/>
          <w:lang w:eastAsia="en-US"/>
        </w:rPr>
        <w:t>Bepaal of u alle hypotheekrente mag aftrekken</w:t>
      </w:r>
    </w:p>
    <w:p w14:paraId="508E4B1D" w14:textId="77777777" w:rsidR="00EE7938" w:rsidRDefault="003278E2" w:rsidP="00C74EFF">
      <w:pPr>
        <w:pStyle w:val="BodyHvdMOpsomming"/>
        <w:numPr>
          <w:ilvl w:val="0"/>
          <w:numId w:val="0"/>
        </w:numPr>
        <w:rPr>
          <w:rFonts w:asciiTheme="minorHAnsi" w:eastAsiaTheme="minorHAnsi" w:hAnsiTheme="minorHAnsi" w:cstheme="minorHAnsi"/>
          <w:color w:val="333333" w:themeColor="text1"/>
          <w:lang w:eastAsia="en-US"/>
        </w:rPr>
      </w:pPr>
      <w:r w:rsidRPr="000727D7">
        <w:rPr>
          <w:rFonts w:asciiTheme="minorHAnsi" w:eastAsiaTheme="minorHAnsi" w:hAnsiTheme="minorHAnsi" w:cstheme="minorHAnsi"/>
          <w:color w:val="333333" w:themeColor="text1"/>
          <w:lang w:eastAsia="en-US"/>
        </w:rPr>
        <w:t xml:space="preserve">Naast kosten die u eenmalig kunt aftrekken, is de rente die u betaalt over de hypotheek onder voorwaarden jaarlijks aftrekbaar van uw belastbaar inkomen. Belangrijkste voorwaarde is dat het bedrag dat u leent, gebruikt wordt voor de aankoop of verbouwing van uw eigen woning. De aftrek van de hypotheekrente zorgt ervoor dat u minder inkomstenbelasting betaalt. </w:t>
      </w:r>
    </w:p>
    <w:p w14:paraId="5683D6F3" w14:textId="77777777" w:rsidR="00EE7938" w:rsidRDefault="00EE7938" w:rsidP="00C74EFF">
      <w:pPr>
        <w:pStyle w:val="BodyHvdMOpsomming"/>
        <w:numPr>
          <w:ilvl w:val="0"/>
          <w:numId w:val="0"/>
        </w:numPr>
        <w:rPr>
          <w:rFonts w:asciiTheme="minorHAnsi" w:eastAsiaTheme="minorHAnsi" w:hAnsiTheme="minorHAnsi" w:cstheme="minorHAnsi"/>
          <w:color w:val="333333" w:themeColor="text1"/>
          <w:lang w:eastAsia="en-US"/>
        </w:rPr>
      </w:pPr>
    </w:p>
    <w:p w14:paraId="47EE9593" w14:textId="061B0B0E" w:rsidR="003278E2" w:rsidRPr="000727D7" w:rsidRDefault="003278E2" w:rsidP="00C74EFF">
      <w:pPr>
        <w:pStyle w:val="BodyHvdMOpsomming"/>
        <w:numPr>
          <w:ilvl w:val="0"/>
          <w:numId w:val="0"/>
        </w:numPr>
        <w:rPr>
          <w:rFonts w:asciiTheme="minorHAnsi" w:eastAsiaTheme="minorHAnsi" w:hAnsiTheme="minorHAnsi" w:cstheme="minorHAnsi"/>
          <w:color w:val="333333" w:themeColor="text1"/>
          <w:lang w:eastAsia="en-US"/>
        </w:rPr>
      </w:pPr>
      <w:r w:rsidRPr="000727D7">
        <w:rPr>
          <w:rFonts w:asciiTheme="minorHAnsi" w:eastAsiaTheme="minorHAnsi" w:hAnsiTheme="minorHAnsi" w:cstheme="minorHAnsi"/>
          <w:color w:val="333333" w:themeColor="text1"/>
          <w:lang w:eastAsia="en-US"/>
        </w:rPr>
        <w:t>Let wel op: verkocht u een woning met overwaarde en kocht u in 202</w:t>
      </w:r>
      <w:r w:rsidR="00C74EFF" w:rsidRPr="000727D7">
        <w:rPr>
          <w:rFonts w:asciiTheme="minorHAnsi" w:eastAsiaTheme="minorHAnsi" w:hAnsiTheme="minorHAnsi" w:cstheme="minorHAnsi"/>
          <w:color w:val="333333" w:themeColor="text1"/>
          <w:lang w:eastAsia="en-US"/>
        </w:rPr>
        <w:t>1</w:t>
      </w:r>
      <w:r w:rsidRPr="000727D7">
        <w:rPr>
          <w:rFonts w:asciiTheme="minorHAnsi" w:eastAsiaTheme="minorHAnsi" w:hAnsiTheme="minorHAnsi" w:cstheme="minorHAnsi"/>
          <w:color w:val="333333" w:themeColor="text1"/>
          <w:lang w:eastAsia="en-US"/>
        </w:rPr>
        <w:t xml:space="preserve"> een nieuwe woning? En hebt u de overwaarde niet gebruikt voor de nieuwe woning maar voor dat bedrag een lening afgesloten? Dan kunt u de rente over die lening niet aftrekken.</w:t>
      </w:r>
    </w:p>
    <w:p w14:paraId="32005264" w14:textId="54F86F25" w:rsidR="003278E2" w:rsidRPr="000727D7" w:rsidRDefault="003278E2" w:rsidP="000E48EE">
      <w:pPr>
        <w:pStyle w:val="BodyHvdMOpsomming"/>
        <w:numPr>
          <w:ilvl w:val="0"/>
          <w:numId w:val="0"/>
        </w:numPr>
        <w:ind w:left="360"/>
        <w:rPr>
          <w:rFonts w:asciiTheme="minorHAnsi" w:eastAsiaTheme="minorHAnsi" w:hAnsiTheme="minorHAnsi" w:cstheme="minorHAnsi"/>
          <w:color w:val="333333" w:themeColor="text1"/>
          <w:lang w:eastAsia="en-US"/>
        </w:rPr>
      </w:pPr>
    </w:p>
    <w:p w14:paraId="0BE16689" w14:textId="1840F24A" w:rsidR="001A5DD8" w:rsidRPr="000727D7" w:rsidRDefault="001A5DD8" w:rsidP="001A5DD8">
      <w:pPr>
        <w:rPr>
          <w:rFonts w:cs="Tahoma"/>
          <w:color w:val="333333" w:themeColor="text1"/>
        </w:rPr>
      </w:pPr>
      <w:bookmarkStart w:id="0" w:name="_Hlk63413447"/>
      <w:r w:rsidRPr="000727D7">
        <w:rPr>
          <w:rFonts w:cs="Tahoma"/>
          <w:color w:val="333333" w:themeColor="text1"/>
        </w:rPr>
        <w:t>Sommige mensen verhogen hun hypotheek bij het oversluiten</w:t>
      </w:r>
      <w:r w:rsidR="001F181A" w:rsidRPr="000727D7">
        <w:rPr>
          <w:rFonts w:cs="Tahoma"/>
          <w:color w:val="333333" w:themeColor="text1"/>
        </w:rPr>
        <w:t>, bijvoorbeeld voor een verbouwing</w:t>
      </w:r>
      <w:r w:rsidRPr="000727D7">
        <w:rPr>
          <w:rFonts w:cs="Tahoma"/>
          <w:color w:val="333333" w:themeColor="text1"/>
        </w:rPr>
        <w:t xml:space="preserve">. Is dat bij u ook het geval? Dan mag u de hypotheekrente </w:t>
      </w:r>
      <w:r w:rsidR="00EE7938" w:rsidRPr="000727D7">
        <w:rPr>
          <w:rFonts w:cs="Tahoma"/>
          <w:color w:val="333333" w:themeColor="text1"/>
        </w:rPr>
        <w:t xml:space="preserve">onder voorwaarden </w:t>
      </w:r>
      <w:r w:rsidRPr="000727D7">
        <w:rPr>
          <w:rFonts w:cs="Tahoma"/>
          <w:color w:val="333333" w:themeColor="text1"/>
        </w:rPr>
        <w:t xml:space="preserve">nog steeds aftrekken in de belastingaangifte. De twee voorwaarden zijn: u gebruikt de verhoging voor uw eigen </w:t>
      </w:r>
      <w:r w:rsidRPr="007161E0">
        <w:rPr>
          <w:rFonts w:cs="Tahoma"/>
          <w:color w:val="333333" w:themeColor="text1"/>
        </w:rPr>
        <w:t>woning én u lost de hypotheek binnen dertig jaar af, waarbij u elk jaar een bepaald bedrag aflost.</w:t>
      </w:r>
    </w:p>
    <w:p w14:paraId="79CB54AC" w14:textId="0B879101" w:rsidR="001A5DD8" w:rsidRPr="000727D7" w:rsidRDefault="001A5DD8" w:rsidP="001A5DD8">
      <w:pPr>
        <w:pStyle w:val="BodyHvdM"/>
        <w:rPr>
          <w:color w:val="333333" w:themeColor="text1"/>
        </w:rPr>
      </w:pPr>
    </w:p>
    <w:p w14:paraId="7353A4B9" w14:textId="4370BD60" w:rsidR="00CA6CC3" w:rsidRPr="000727D7" w:rsidRDefault="00CA6CC3" w:rsidP="00CA6CC3">
      <w:pPr>
        <w:pStyle w:val="BodyHvdMOpsomming"/>
        <w:numPr>
          <w:ilvl w:val="0"/>
          <w:numId w:val="29"/>
        </w:numPr>
        <w:ind w:left="360"/>
        <w:rPr>
          <w:rFonts w:asciiTheme="minorHAnsi" w:eastAsiaTheme="minorHAnsi" w:hAnsiTheme="minorHAnsi" w:cstheme="minorHAnsi"/>
          <w:b/>
          <w:bCs/>
          <w:color w:val="333333" w:themeColor="text1"/>
          <w:lang w:eastAsia="en-US"/>
        </w:rPr>
      </w:pPr>
      <w:r w:rsidRPr="000727D7">
        <w:rPr>
          <w:rFonts w:asciiTheme="minorHAnsi" w:eastAsiaTheme="minorHAnsi" w:hAnsiTheme="minorHAnsi" w:cstheme="minorHAnsi"/>
          <w:b/>
          <w:bCs/>
          <w:color w:val="333333" w:themeColor="text1"/>
          <w:lang w:eastAsia="en-US"/>
        </w:rPr>
        <w:t>Verbouw</w:t>
      </w:r>
      <w:r w:rsidR="00CD2423" w:rsidRPr="000727D7">
        <w:rPr>
          <w:rFonts w:asciiTheme="minorHAnsi" w:eastAsiaTheme="minorHAnsi" w:hAnsiTheme="minorHAnsi" w:cstheme="minorHAnsi"/>
          <w:b/>
          <w:bCs/>
          <w:color w:val="333333" w:themeColor="text1"/>
          <w:lang w:eastAsia="en-US"/>
        </w:rPr>
        <w:t>ing</w:t>
      </w:r>
      <w:r w:rsidR="006D2B1B" w:rsidRPr="000727D7">
        <w:rPr>
          <w:rFonts w:asciiTheme="minorHAnsi" w:eastAsiaTheme="minorHAnsi" w:hAnsiTheme="minorHAnsi" w:cstheme="minorHAnsi"/>
          <w:b/>
          <w:bCs/>
          <w:color w:val="333333" w:themeColor="text1"/>
          <w:lang w:eastAsia="en-US"/>
        </w:rPr>
        <w:t>slening</w:t>
      </w:r>
      <w:r w:rsidR="00227754" w:rsidRPr="000727D7">
        <w:rPr>
          <w:rFonts w:asciiTheme="minorHAnsi" w:eastAsiaTheme="minorHAnsi" w:hAnsiTheme="minorHAnsi" w:cstheme="minorHAnsi"/>
          <w:b/>
          <w:bCs/>
          <w:color w:val="333333" w:themeColor="text1"/>
          <w:lang w:eastAsia="en-US"/>
        </w:rPr>
        <w:t>: check voor welke werkzaamheden en materialen de rente over de lening aftrekbaar is</w:t>
      </w:r>
    </w:p>
    <w:p w14:paraId="169B67A4" w14:textId="47C7E361" w:rsidR="001A5DD8" w:rsidRPr="000727D7" w:rsidRDefault="00E805D9" w:rsidP="00D05E95">
      <w:pPr>
        <w:rPr>
          <w:rFonts w:cs="Tahoma"/>
          <w:color w:val="333333" w:themeColor="text1"/>
        </w:rPr>
      </w:pPr>
      <w:r w:rsidRPr="000727D7">
        <w:rPr>
          <w:rFonts w:cs="Tahoma"/>
          <w:color w:val="333333" w:themeColor="text1"/>
        </w:rPr>
        <w:t xml:space="preserve">De kosten van het verbouwen, onderhouden en verduurzamen van een koopwoning zijn niet aftrekbaar in de belastingaangifte. Kosten die u maakt wanneer u geld leent voor een verbouwing of onderhoud, zijn </w:t>
      </w:r>
      <w:r w:rsidR="00D05E95" w:rsidRPr="000727D7">
        <w:rPr>
          <w:rFonts w:cs="Tahoma"/>
          <w:color w:val="333333" w:themeColor="text1"/>
        </w:rPr>
        <w:t xml:space="preserve">meestal aftrekbaar als de lening gebruikt is voor zaken die onlosmakelijk </w:t>
      </w:r>
      <w:r w:rsidR="00EE7938">
        <w:rPr>
          <w:rFonts w:cs="Tahoma"/>
          <w:color w:val="333333" w:themeColor="text1"/>
        </w:rPr>
        <w:t>verbonden zijn</w:t>
      </w:r>
      <w:r w:rsidR="00D05E95" w:rsidRPr="000727D7">
        <w:rPr>
          <w:rFonts w:cs="Tahoma"/>
          <w:color w:val="333333" w:themeColor="text1"/>
        </w:rPr>
        <w:t xml:space="preserve"> met uw eigen woning. Denk aan h</w:t>
      </w:r>
      <w:r w:rsidR="00227754" w:rsidRPr="000727D7">
        <w:rPr>
          <w:rFonts w:cs="Tahoma"/>
          <w:color w:val="333333" w:themeColor="text1"/>
        </w:rPr>
        <w:t>et</w:t>
      </w:r>
      <w:r w:rsidR="001A5DD8" w:rsidRPr="000727D7">
        <w:rPr>
          <w:rFonts w:cs="Tahoma"/>
          <w:color w:val="333333" w:themeColor="text1"/>
        </w:rPr>
        <w:t xml:space="preserve"> vervangen van de kozijnen, asbestverwijdering, onderhoudsschilderwerk of </w:t>
      </w:r>
      <w:r w:rsidR="001A5DD8" w:rsidRPr="000727D7">
        <w:rPr>
          <w:rFonts w:cs="Tahoma"/>
          <w:color w:val="333333" w:themeColor="text1"/>
        </w:rPr>
        <w:lastRenderedPageBreak/>
        <w:t xml:space="preserve">verbouwing van de keuken. </w:t>
      </w:r>
      <w:r w:rsidR="00EE7938">
        <w:rPr>
          <w:rFonts w:cs="Tahoma"/>
          <w:color w:val="333333" w:themeColor="text1"/>
        </w:rPr>
        <w:t>Ook</w:t>
      </w:r>
      <w:r w:rsidR="00EE7938" w:rsidRPr="000727D7">
        <w:rPr>
          <w:rFonts w:cs="Tahoma"/>
          <w:color w:val="333333" w:themeColor="text1"/>
        </w:rPr>
        <w:t xml:space="preserve"> </w:t>
      </w:r>
      <w:r w:rsidR="001A5DD8" w:rsidRPr="000727D7">
        <w:rPr>
          <w:rFonts w:cs="Tahoma"/>
          <w:color w:val="333333" w:themeColor="text1"/>
        </w:rPr>
        <w:t xml:space="preserve">energiebesparende zaken zoals </w:t>
      </w:r>
      <w:r w:rsidR="00415571">
        <w:rPr>
          <w:rFonts w:cs="Tahoma"/>
          <w:color w:val="333333" w:themeColor="text1"/>
        </w:rPr>
        <w:t xml:space="preserve">spouwmuur- </w:t>
      </w:r>
      <w:r w:rsidR="002745E0">
        <w:rPr>
          <w:rFonts w:cs="Tahoma"/>
          <w:color w:val="333333" w:themeColor="text1"/>
        </w:rPr>
        <w:t xml:space="preserve">en </w:t>
      </w:r>
      <w:r w:rsidR="00415571">
        <w:rPr>
          <w:rFonts w:cs="Tahoma"/>
          <w:color w:val="333333" w:themeColor="text1"/>
        </w:rPr>
        <w:t>vloerisolatie</w:t>
      </w:r>
      <w:r w:rsidR="002745E0">
        <w:rPr>
          <w:rFonts w:cs="Tahoma"/>
          <w:color w:val="333333" w:themeColor="text1"/>
        </w:rPr>
        <w:t>,</w:t>
      </w:r>
      <w:r w:rsidR="001A5DD8" w:rsidRPr="000727D7">
        <w:rPr>
          <w:rFonts w:cs="Tahoma"/>
          <w:color w:val="333333" w:themeColor="text1"/>
        </w:rPr>
        <w:t xml:space="preserve"> een warmtepomp</w:t>
      </w:r>
      <w:r w:rsidR="00EE7938">
        <w:rPr>
          <w:rFonts w:cs="Tahoma"/>
          <w:color w:val="333333" w:themeColor="text1"/>
        </w:rPr>
        <w:t xml:space="preserve"> </w:t>
      </w:r>
      <w:r w:rsidR="002745E0">
        <w:rPr>
          <w:rFonts w:cs="Tahoma"/>
          <w:color w:val="333333" w:themeColor="text1"/>
        </w:rPr>
        <w:t xml:space="preserve">en zonnepanelen </w:t>
      </w:r>
      <w:r w:rsidR="000A5703">
        <w:rPr>
          <w:rFonts w:cs="Tahoma"/>
          <w:color w:val="333333" w:themeColor="text1"/>
        </w:rPr>
        <w:t xml:space="preserve">die zonder beschadigen niet van het dak te verwijderen zijn, </w:t>
      </w:r>
      <w:r w:rsidR="00EE7938">
        <w:rPr>
          <w:rFonts w:cs="Tahoma"/>
          <w:color w:val="333333" w:themeColor="text1"/>
        </w:rPr>
        <w:t>vallen hieronder</w:t>
      </w:r>
      <w:r w:rsidR="001A5DD8" w:rsidRPr="000727D7">
        <w:rPr>
          <w:rFonts w:cs="Tahoma"/>
          <w:color w:val="333333" w:themeColor="text1"/>
        </w:rPr>
        <w:t xml:space="preserve">. Over deze en andere zaken mag </w:t>
      </w:r>
      <w:r w:rsidR="006861E9" w:rsidRPr="000727D7">
        <w:rPr>
          <w:rFonts w:cs="Tahoma"/>
          <w:color w:val="333333" w:themeColor="text1"/>
        </w:rPr>
        <w:t>u</w:t>
      </w:r>
      <w:r w:rsidR="001A5DD8" w:rsidRPr="000727D7">
        <w:rPr>
          <w:rFonts w:cs="Tahoma"/>
          <w:color w:val="333333" w:themeColor="text1"/>
        </w:rPr>
        <w:t xml:space="preserve"> </w:t>
      </w:r>
      <w:hyperlink r:id="rId14" w:history="1">
        <w:r w:rsidR="001A5DD8" w:rsidRPr="000727D7">
          <w:rPr>
            <w:rStyle w:val="Hyperlink"/>
            <w:rFonts w:cs="Tahoma"/>
            <w:color w:val="333333" w:themeColor="text1"/>
          </w:rPr>
          <w:t xml:space="preserve">de rente over de lening </w:t>
        </w:r>
        <w:r w:rsidR="00EE25AA">
          <w:rPr>
            <w:rStyle w:val="Hyperlink"/>
            <w:rFonts w:cs="Tahoma"/>
            <w:color w:val="333333" w:themeColor="text1"/>
          </w:rPr>
          <w:t xml:space="preserve">meestal </w:t>
        </w:r>
        <w:r w:rsidR="001A5DD8" w:rsidRPr="000727D7">
          <w:rPr>
            <w:rStyle w:val="Hyperlink"/>
            <w:rFonts w:cs="Tahoma"/>
            <w:color w:val="333333" w:themeColor="text1"/>
          </w:rPr>
          <w:t>aftrekken</w:t>
        </w:r>
      </w:hyperlink>
      <w:r w:rsidR="001A5DD8" w:rsidRPr="000727D7">
        <w:rPr>
          <w:rFonts w:cs="Tahoma"/>
          <w:color w:val="333333" w:themeColor="text1"/>
        </w:rPr>
        <w:t xml:space="preserve">. </w:t>
      </w:r>
    </w:p>
    <w:p w14:paraId="62E3C16A" w14:textId="77777777" w:rsidR="001A5DD8" w:rsidRPr="000727D7" w:rsidRDefault="001A5DD8" w:rsidP="001A5DD8">
      <w:pPr>
        <w:rPr>
          <w:rFonts w:cs="Tahoma"/>
          <w:b/>
          <w:bCs/>
          <w:color w:val="333333" w:themeColor="text1"/>
        </w:rPr>
      </w:pPr>
    </w:p>
    <w:bookmarkEnd w:id="0"/>
    <w:p w14:paraId="29845A79" w14:textId="77777777" w:rsidR="000B0E3E" w:rsidRPr="00311004" w:rsidRDefault="000B0E3E" w:rsidP="000B0E3E">
      <w:pPr>
        <w:pStyle w:val="BodyHvdMOpsomming"/>
        <w:numPr>
          <w:ilvl w:val="0"/>
          <w:numId w:val="29"/>
        </w:numPr>
        <w:ind w:left="360"/>
        <w:rPr>
          <w:rFonts w:asciiTheme="minorHAnsi" w:eastAsiaTheme="minorHAnsi" w:hAnsiTheme="minorHAnsi" w:cstheme="minorHAnsi"/>
          <w:b/>
          <w:bCs/>
          <w:color w:val="333333" w:themeColor="text1"/>
          <w:lang w:eastAsia="en-US"/>
        </w:rPr>
      </w:pPr>
      <w:r w:rsidRPr="00311004">
        <w:rPr>
          <w:rFonts w:asciiTheme="minorHAnsi" w:eastAsiaTheme="minorHAnsi" w:hAnsiTheme="minorHAnsi" w:cstheme="minorHAnsi"/>
          <w:b/>
          <w:bCs/>
          <w:color w:val="333333" w:themeColor="text1"/>
          <w:lang w:eastAsia="en-US"/>
        </w:rPr>
        <w:t xml:space="preserve">Bewaar alle documenten </w:t>
      </w:r>
    </w:p>
    <w:p w14:paraId="70030CAC" w14:textId="4422A529" w:rsidR="000B0E3E" w:rsidRPr="000727D7" w:rsidRDefault="00951081" w:rsidP="0032054D">
      <w:pPr>
        <w:pStyle w:val="BodyHvdMOpsomming"/>
        <w:numPr>
          <w:ilvl w:val="0"/>
          <w:numId w:val="0"/>
        </w:numPr>
        <w:rPr>
          <w:rFonts w:asciiTheme="minorHAnsi" w:eastAsiaTheme="minorHAnsi" w:hAnsiTheme="minorHAnsi" w:cstheme="minorHAnsi"/>
          <w:b/>
          <w:bCs/>
          <w:color w:val="333333" w:themeColor="text1"/>
          <w:lang w:eastAsia="en-US"/>
        </w:rPr>
      </w:pPr>
      <w:r>
        <w:rPr>
          <w:rFonts w:asciiTheme="minorHAnsi" w:hAnsiTheme="minorHAnsi" w:cstheme="minorHAnsi"/>
          <w:color w:val="333333" w:themeColor="text1"/>
        </w:rPr>
        <w:t xml:space="preserve">Wilt u gebruikmaken van aftrek voor de financieringskosten, hypotheekrente of verbouwingslening? Zorg ervoor dat u alle </w:t>
      </w:r>
      <w:r w:rsidR="000B0E3E" w:rsidRPr="00311004">
        <w:rPr>
          <w:rFonts w:asciiTheme="minorHAnsi" w:hAnsiTheme="minorHAnsi" w:cstheme="minorHAnsi"/>
          <w:color w:val="333333" w:themeColor="text1"/>
        </w:rPr>
        <w:t>documenten</w:t>
      </w:r>
      <w:r>
        <w:rPr>
          <w:rFonts w:asciiTheme="minorHAnsi" w:hAnsiTheme="minorHAnsi" w:cstheme="minorHAnsi"/>
          <w:color w:val="333333" w:themeColor="text1"/>
        </w:rPr>
        <w:t>,</w:t>
      </w:r>
      <w:r w:rsidR="000B0E3E" w:rsidRPr="00311004">
        <w:rPr>
          <w:rFonts w:asciiTheme="minorHAnsi" w:hAnsiTheme="minorHAnsi" w:cstheme="minorHAnsi"/>
          <w:color w:val="333333" w:themeColor="text1"/>
        </w:rPr>
        <w:t xml:space="preserve"> zoals de afrekeningen van de notaris, de documenten van uw hypotheekwijziging </w:t>
      </w:r>
      <w:r w:rsidR="00B62F48" w:rsidRPr="00311004">
        <w:rPr>
          <w:rFonts w:asciiTheme="minorHAnsi" w:hAnsiTheme="minorHAnsi" w:cstheme="minorHAnsi"/>
          <w:color w:val="333333" w:themeColor="text1"/>
        </w:rPr>
        <w:t>of lening</w:t>
      </w:r>
      <w:r w:rsidR="0032054D">
        <w:rPr>
          <w:rFonts w:asciiTheme="minorHAnsi" w:hAnsiTheme="minorHAnsi" w:cstheme="minorHAnsi"/>
          <w:color w:val="333333" w:themeColor="text1"/>
        </w:rPr>
        <w:t xml:space="preserve"> en rekeningen van de verbouwing,</w:t>
      </w:r>
      <w:r>
        <w:rPr>
          <w:rFonts w:asciiTheme="minorHAnsi" w:hAnsiTheme="minorHAnsi" w:cstheme="minorHAnsi"/>
          <w:color w:val="333333" w:themeColor="text1"/>
        </w:rPr>
        <w:t xml:space="preserve"> goed bewaart</w:t>
      </w:r>
      <w:r w:rsidR="000B0E3E" w:rsidRPr="00311004">
        <w:rPr>
          <w:rFonts w:asciiTheme="minorHAnsi" w:hAnsiTheme="minorHAnsi" w:cstheme="minorHAnsi"/>
          <w:color w:val="333333" w:themeColor="text1"/>
        </w:rPr>
        <w:t xml:space="preserve">. </w:t>
      </w:r>
    </w:p>
    <w:p w14:paraId="0556B2E2" w14:textId="77777777" w:rsidR="0032054D" w:rsidRDefault="0032054D" w:rsidP="0032054D">
      <w:pPr>
        <w:pStyle w:val="BodyHvdMOpsomming"/>
        <w:numPr>
          <w:ilvl w:val="0"/>
          <w:numId w:val="0"/>
        </w:numPr>
        <w:ind w:left="360"/>
        <w:rPr>
          <w:rFonts w:asciiTheme="minorHAnsi" w:eastAsiaTheme="minorHAnsi" w:hAnsiTheme="minorHAnsi" w:cstheme="minorHAnsi"/>
          <w:b/>
          <w:bCs/>
          <w:color w:val="333333" w:themeColor="text1"/>
          <w:lang w:eastAsia="en-US"/>
        </w:rPr>
      </w:pPr>
    </w:p>
    <w:p w14:paraId="1B6C945C" w14:textId="71DEA46C" w:rsidR="00D66748" w:rsidRPr="000727D7" w:rsidRDefault="00D66748" w:rsidP="00D66748">
      <w:pPr>
        <w:pStyle w:val="BodyHvdMOpsomming"/>
        <w:numPr>
          <w:ilvl w:val="0"/>
          <w:numId w:val="29"/>
        </w:numPr>
        <w:ind w:left="360"/>
        <w:rPr>
          <w:rFonts w:asciiTheme="minorHAnsi" w:eastAsiaTheme="minorHAnsi" w:hAnsiTheme="minorHAnsi" w:cstheme="minorHAnsi"/>
          <w:b/>
          <w:bCs/>
          <w:color w:val="333333" w:themeColor="text1"/>
          <w:lang w:eastAsia="en-US"/>
        </w:rPr>
      </w:pPr>
      <w:r w:rsidRPr="000727D7">
        <w:rPr>
          <w:rFonts w:asciiTheme="minorHAnsi" w:eastAsiaTheme="minorHAnsi" w:hAnsiTheme="minorHAnsi" w:cstheme="minorHAnsi"/>
          <w:b/>
          <w:bCs/>
          <w:color w:val="333333" w:themeColor="text1"/>
          <w:lang w:eastAsia="en-US"/>
        </w:rPr>
        <w:t>Check gevolgen betaalpauze voor uw hypotheek</w:t>
      </w:r>
    </w:p>
    <w:p w14:paraId="2F84549B" w14:textId="63BF86B3" w:rsidR="00D66748" w:rsidRPr="000727D7" w:rsidRDefault="00D66748" w:rsidP="00D66748">
      <w:pPr>
        <w:pStyle w:val="BodyHvdMOpsomming"/>
        <w:numPr>
          <w:ilvl w:val="0"/>
          <w:numId w:val="0"/>
        </w:numPr>
        <w:rPr>
          <w:rFonts w:asciiTheme="minorHAnsi" w:eastAsiaTheme="minorHAnsi" w:hAnsiTheme="minorHAnsi" w:cstheme="minorHAnsi"/>
          <w:color w:val="333333" w:themeColor="text1"/>
          <w:lang w:eastAsia="en-US"/>
        </w:rPr>
      </w:pPr>
      <w:r w:rsidRPr="000727D7">
        <w:rPr>
          <w:rFonts w:asciiTheme="minorHAnsi" w:eastAsiaTheme="minorHAnsi" w:hAnsiTheme="minorHAnsi" w:cstheme="minorHAnsi"/>
          <w:color w:val="333333" w:themeColor="text1"/>
          <w:lang w:eastAsia="en-US"/>
        </w:rPr>
        <w:t xml:space="preserve">Kon u vanwege de coronacrisis tijdelijk uw hypotheek niet betalen? </w:t>
      </w:r>
      <w:r w:rsidR="00AB4AEA">
        <w:rPr>
          <w:rFonts w:asciiTheme="minorHAnsi" w:eastAsiaTheme="minorHAnsi" w:hAnsiTheme="minorHAnsi" w:cstheme="minorHAnsi"/>
          <w:color w:val="333333" w:themeColor="text1"/>
          <w:lang w:eastAsia="en-US"/>
        </w:rPr>
        <w:t>En</w:t>
      </w:r>
      <w:r w:rsidR="00AB4AEA" w:rsidRPr="000727D7">
        <w:rPr>
          <w:rFonts w:asciiTheme="minorHAnsi" w:eastAsiaTheme="minorHAnsi" w:hAnsiTheme="minorHAnsi" w:cstheme="minorHAnsi"/>
          <w:color w:val="333333" w:themeColor="text1"/>
          <w:lang w:eastAsia="en-US"/>
        </w:rPr>
        <w:t xml:space="preserve"> </w:t>
      </w:r>
      <w:r w:rsidRPr="000727D7">
        <w:rPr>
          <w:rFonts w:asciiTheme="minorHAnsi" w:eastAsiaTheme="minorHAnsi" w:hAnsiTheme="minorHAnsi" w:cstheme="minorHAnsi"/>
          <w:color w:val="333333" w:themeColor="text1"/>
          <w:lang w:eastAsia="en-US"/>
        </w:rPr>
        <w:t>maakte u in 2021 met uw geldverstrekker, meestal uw bank, afspraken over een betaalpauze</w:t>
      </w:r>
      <w:r w:rsidR="00AB4AEA">
        <w:rPr>
          <w:rFonts w:asciiTheme="minorHAnsi" w:eastAsiaTheme="minorHAnsi" w:hAnsiTheme="minorHAnsi" w:cstheme="minorHAnsi"/>
          <w:color w:val="333333" w:themeColor="text1"/>
          <w:lang w:eastAsia="en-US"/>
        </w:rPr>
        <w:t>?</w:t>
      </w:r>
      <w:r w:rsidRPr="000727D7">
        <w:rPr>
          <w:rFonts w:asciiTheme="minorHAnsi" w:eastAsiaTheme="minorHAnsi" w:hAnsiTheme="minorHAnsi" w:cstheme="minorHAnsi"/>
          <w:color w:val="333333" w:themeColor="text1"/>
          <w:lang w:eastAsia="en-US"/>
        </w:rPr>
        <w:t xml:space="preserve"> </w:t>
      </w:r>
      <w:r w:rsidR="00AB4AEA">
        <w:rPr>
          <w:rFonts w:asciiTheme="minorHAnsi" w:eastAsiaTheme="minorHAnsi" w:hAnsiTheme="minorHAnsi" w:cstheme="minorHAnsi"/>
          <w:color w:val="333333" w:themeColor="text1"/>
          <w:lang w:eastAsia="en-US"/>
        </w:rPr>
        <w:t>Dan</w:t>
      </w:r>
      <w:r w:rsidR="00AB4AEA" w:rsidRPr="000727D7">
        <w:rPr>
          <w:rFonts w:asciiTheme="minorHAnsi" w:eastAsiaTheme="minorHAnsi" w:hAnsiTheme="minorHAnsi" w:cstheme="minorHAnsi"/>
          <w:color w:val="333333" w:themeColor="text1"/>
          <w:lang w:eastAsia="en-US"/>
        </w:rPr>
        <w:t xml:space="preserve"> </w:t>
      </w:r>
      <w:r w:rsidR="00C668FB">
        <w:rPr>
          <w:rFonts w:asciiTheme="minorHAnsi" w:eastAsiaTheme="minorHAnsi" w:hAnsiTheme="minorHAnsi" w:cstheme="minorHAnsi"/>
          <w:color w:val="333333" w:themeColor="text1"/>
          <w:lang w:eastAsia="en-US"/>
        </w:rPr>
        <w:t>hebt</w:t>
      </w:r>
      <w:r w:rsidR="00AB4AEA">
        <w:rPr>
          <w:rFonts w:asciiTheme="minorHAnsi" w:eastAsiaTheme="minorHAnsi" w:hAnsiTheme="minorHAnsi" w:cstheme="minorHAnsi"/>
          <w:color w:val="333333" w:themeColor="text1"/>
          <w:lang w:eastAsia="en-US"/>
        </w:rPr>
        <w:t xml:space="preserve"> u</w:t>
      </w:r>
      <w:r w:rsidR="00C668FB" w:rsidRPr="000727D7">
        <w:rPr>
          <w:rFonts w:asciiTheme="minorHAnsi" w:eastAsiaTheme="minorHAnsi" w:hAnsiTheme="minorHAnsi" w:cstheme="minorHAnsi"/>
          <w:color w:val="333333" w:themeColor="text1"/>
          <w:lang w:eastAsia="en-US"/>
        </w:rPr>
        <w:t xml:space="preserve"> </w:t>
      </w:r>
      <w:r w:rsidRPr="000727D7">
        <w:rPr>
          <w:rFonts w:asciiTheme="minorHAnsi" w:eastAsiaTheme="minorHAnsi" w:hAnsiTheme="minorHAnsi" w:cstheme="minorHAnsi"/>
          <w:color w:val="333333" w:themeColor="text1"/>
          <w:lang w:eastAsia="en-US"/>
        </w:rPr>
        <w:t xml:space="preserve">een periode geen of minder rente en aflossing betaald. Dit kan gevolgen hebben voor uw belastingaangifte. Kijk op de </w:t>
      </w:r>
      <w:hyperlink r:id="rId15" w:history="1">
        <w:r w:rsidRPr="000727D7">
          <w:rPr>
            <w:rFonts w:asciiTheme="minorHAnsi" w:eastAsiaTheme="minorHAnsi" w:hAnsiTheme="minorHAnsi" w:cstheme="minorHAnsi"/>
            <w:color w:val="333333" w:themeColor="text1"/>
            <w:u w:val="single"/>
            <w:lang w:eastAsia="en-US"/>
          </w:rPr>
          <w:t>website van de Belastingdienst</w:t>
        </w:r>
      </w:hyperlink>
      <w:r w:rsidRPr="000727D7">
        <w:rPr>
          <w:rFonts w:asciiTheme="minorHAnsi" w:eastAsiaTheme="minorHAnsi" w:hAnsiTheme="minorHAnsi" w:cstheme="minorHAnsi"/>
          <w:color w:val="333333" w:themeColor="text1"/>
          <w:lang w:eastAsia="en-US"/>
        </w:rPr>
        <w:t xml:space="preserve"> voor meer informatie.</w:t>
      </w:r>
    </w:p>
    <w:p w14:paraId="3DCBE832" w14:textId="77777777" w:rsidR="00D66748" w:rsidRPr="000727D7" w:rsidRDefault="00D66748" w:rsidP="00D66748">
      <w:pPr>
        <w:pStyle w:val="BodyHvdMOpsomming"/>
        <w:numPr>
          <w:ilvl w:val="0"/>
          <w:numId w:val="0"/>
        </w:numPr>
        <w:ind w:left="360"/>
        <w:rPr>
          <w:rFonts w:asciiTheme="minorHAnsi" w:eastAsiaTheme="minorHAnsi" w:hAnsiTheme="minorHAnsi" w:cstheme="minorHAnsi"/>
          <w:color w:val="333333" w:themeColor="text1"/>
          <w:lang w:eastAsia="en-US"/>
        </w:rPr>
      </w:pPr>
    </w:p>
    <w:p w14:paraId="53A02CB6" w14:textId="6EB520CA" w:rsidR="003278E2" w:rsidRPr="000727D7" w:rsidRDefault="00426B79" w:rsidP="00D66748">
      <w:pPr>
        <w:pStyle w:val="BodyHvdMOpsomming"/>
        <w:numPr>
          <w:ilvl w:val="0"/>
          <w:numId w:val="29"/>
        </w:numPr>
        <w:ind w:left="360"/>
        <w:rPr>
          <w:rFonts w:asciiTheme="minorHAnsi" w:eastAsiaTheme="minorHAnsi" w:hAnsiTheme="minorHAnsi" w:cstheme="minorHAnsi"/>
          <w:b/>
          <w:bCs/>
          <w:color w:val="333333" w:themeColor="text1"/>
          <w:lang w:eastAsia="en-US"/>
        </w:rPr>
      </w:pPr>
      <w:r w:rsidRPr="000727D7">
        <w:rPr>
          <w:rFonts w:asciiTheme="minorHAnsi" w:eastAsiaTheme="minorHAnsi" w:hAnsiTheme="minorHAnsi" w:cstheme="minorHAnsi"/>
          <w:b/>
          <w:bCs/>
          <w:color w:val="333333" w:themeColor="text1"/>
          <w:lang w:eastAsia="en-US"/>
        </w:rPr>
        <w:t>Controleer en vul aan</w:t>
      </w:r>
    </w:p>
    <w:p w14:paraId="42E03788" w14:textId="1EBE8E15" w:rsidR="003278E2" w:rsidRPr="000727D7" w:rsidRDefault="003278E2" w:rsidP="00C74EFF">
      <w:pPr>
        <w:pStyle w:val="BodyHvdMOpsomming"/>
        <w:numPr>
          <w:ilvl w:val="0"/>
          <w:numId w:val="0"/>
        </w:numPr>
        <w:rPr>
          <w:rFonts w:asciiTheme="minorHAnsi" w:hAnsiTheme="minorHAnsi" w:cstheme="minorHAnsi"/>
          <w:color w:val="333333" w:themeColor="text1"/>
        </w:rPr>
      </w:pPr>
      <w:bookmarkStart w:id="1" w:name="_Hlk63413615"/>
      <w:r w:rsidRPr="000727D7">
        <w:rPr>
          <w:rFonts w:asciiTheme="minorHAnsi" w:eastAsiaTheme="minorHAnsi" w:hAnsiTheme="minorHAnsi" w:cstheme="minorHAnsi"/>
          <w:color w:val="333333" w:themeColor="text1"/>
          <w:lang w:eastAsia="en-US"/>
        </w:rPr>
        <w:t xml:space="preserve">Veel van de gegevens in de aangifte zijn vooraf ingevuld. Denk aan gegevens over inkomen en bankgegevens. Het is belangrijk de ingevulde gegevens goed te controleren en aan te vullen, </w:t>
      </w:r>
      <w:r w:rsidRPr="000727D7">
        <w:rPr>
          <w:rFonts w:asciiTheme="minorHAnsi" w:hAnsiTheme="minorHAnsi" w:cstheme="minorHAnsi"/>
          <w:color w:val="333333" w:themeColor="text1"/>
        </w:rPr>
        <w:t>zeker als er voor u iets veranderde in 202</w:t>
      </w:r>
      <w:r w:rsidR="00353642" w:rsidRPr="000727D7">
        <w:rPr>
          <w:rFonts w:asciiTheme="minorHAnsi" w:hAnsiTheme="minorHAnsi" w:cstheme="minorHAnsi"/>
          <w:color w:val="333333" w:themeColor="text1"/>
        </w:rPr>
        <w:t>1</w:t>
      </w:r>
      <w:r w:rsidRPr="000727D7">
        <w:rPr>
          <w:rFonts w:asciiTheme="minorHAnsi" w:hAnsiTheme="minorHAnsi" w:cstheme="minorHAnsi"/>
          <w:color w:val="333333" w:themeColor="text1"/>
        </w:rPr>
        <w:t>. Voor het onderdeel eigen woning loont het om de toelichting bij de vragen in de aangifte goed te lezen.</w:t>
      </w:r>
    </w:p>
    <w:p w14:paraId="2A2849E9" w14:textId="77777777" w:rsidR="00590C02" w:rsidRDefault="00590C02" w:rsidP="00590C02">
      <w:pPr>
        <w:pStyle w:val="BodyHvdM"/>
        <w:rPr>
          <w:b/>
          <w:bCs/>
          <w:lang w:eastAsia="en-US"/>
        </w:rPr>
      </w:pPr>
    </w:p>
    <w:p w14:paraId="68AF4345" w14:textId="7C5D80EF" w:rsidR="00590C02" w:rsidRDefault="00590C02" w:rsidP="00590C02">
      <w:pPr>
        <w:pStyle w:val="BodyHvdM"/>
        <w:rPr>
          <w:b/>
          <w:bCs/>
          <w:lang w:eastAsia="en-US"/>
        </w:rPr>
      </w:pPr>
      <w:r>
        <w:rPr>
          <w:b/>
          <w:bCs/>
          <w:lang w:eastAsia="en-US"/>
        </w:rPr>
        <w:t>Box 3</w:t>
      </w:r>
    </w:p>
    <w:p w14:paraId="0F5D8297" w14:textId="49A1A098" w:rsidR="001F181A" w:rsidRDefault="00A8422E" w:rsidP="00C74EFF">
      <w:pPr>
        <w:pStyle w:val="BodyHvdMOpsomming"/>
        <w:numPr>
          <w:ilvl w:val="0"/>
          <w:numId w:val="0"/>
        </w:numPr>
      </w:pPr>
      <w:r w:rsidRPr="00A8422E">
        <w:t xml:space="preserve">Hebt u inkomsten uit sparen en beleggen in box 3? De uitspraak van de Hoge Raad over de vermogensrendementsbelasting heeft invloed op uw aangifte. Kijk daarom voor u aangifte doet voor meer informatie op </w:t>
      </w:r>
      <w:hyperlink r:id="rId16" w:history="1">
        <w:r w:rsidRPr="00A8422E">
          <w:rPr>
            <w:rStyle w:val="Hyperlink"/>
          </w:rPr>
          <w:t>belastingdienst.nl/box3</w:t>
        </w:r>
      </w:hyperlink>
      <w:r w:rsidRPr="00A8422E">
        <w:t>.</w:t>
      </w:r>
    </w:p>
    <w:p w14:paraId="78373F55" w14:textId="77777777" w:rsidR="00A8422E" w:rsidRPr="000727D7" w:rsidRDefault="00A8422E" w:rsidP="00C74EFF">
      <w:pPr>
        <w:pStyle w:val="BodyHvdMOpsomming"/>
        <w:numPr>
          <w:ilvl w:val="0"/>
          <w:numId w:val="0"/>
        </w:numPr>
        <w:rPr>
          <w:rFonts w:asciiTheme="minorHAnsi" w:hAnsiTheme="minorHAnsi" w:cstheme="minorHAnsi"/>
          <w:color w:val="333333" w:themeColor="text1"/>
        </w:rPr>
      </w:pPr>
    </w:p>
    <w:bookmarkEnd w:id="1"/>
    <w:p w14:paraId="674D1D22" w14:textId="77777777" w:rsidR="00EE03E8" w:rsidRPr="000727D7" w:rsidRDefault="00EE03E8" w:rsidP="00EE03E8">
      <w:pPr>
        <w:pStyle w:val="BodyHvdM"/>
        <w:rPr>
          <w:b/>
          <w:bCs/>
          <w:color w:val="333333" w:themeColor="text1"/>
          <w:lang w:eastAsia="en-US"/>
        </w:rPr>
      </w:pPr>
      <w:r w:rsidRPr="000727D7">
        <w:rPr>
          <w:b/>
          <w:bCs/>
          <w:color w:val="333333" w:themeColor="text1"/>
          <w:lang w:eastAsia="en-US"/>
        </w:rPr>
        <w:t>Hulp bij de belastingaangifte</w:t>
      </w:r>
    </w:p>
    <w:p w14:paraId="032CA550" w14:textId="66A83780" w:rsidR="00793110" w:rsidRDefault="007161E0" w:rsidP="00EE03E8">
      <w:pPr>
        <w:pStyle w:val="BodyHvdM"/>
        <w:rPr>
          <w:color w:val="333333" w:themeColor="text1"/>
          <w:lang w:eastAsia="en-US"/>
        </w:rPr>
      </w:pPr>
      <w:r w:rsidRPr="007161E0">
        <w:rPr>
          <w:color w:val="333333" w:themeColor="text1"/>
          <w:lang w:eastAsia="en-US"/>
        </w:rPr>
        <w:t xml:space="preserve">Kijk op </w:t>
      </w:r>
      <w:hyperlink r:id="rId17" w:history="1">
        <w:r w:rsidRPr="007161E0">
          <w:rPr>
            <w:rStyle w:val="Hyperlink"/>
            <w:lang w:eastAsia="en-US"/>
          </w:rPr>
          <w:t>belastingdienst.nl/aangifte</w:t>
        </w:r>
      </w:hyperlink>
      <w:r w:rsidRPr="007161E0">
        <w:rPr>
          <w:color w:val="333333" w:themeColor="text1"/>
          <w:lang w:eastAsia="en-US"/>
        </w:rPr>
        <w:t xml:space="preserve"> en op </w:t>
      </w:r>
      <w:hyperlink r:id="rId18" w:history="1">
        <w:r w:rsidRPr="007161E0">
          <w:rPr>
            <w:rStyle w:val="Hyperlink"/>
            <w:lang w:eastAsia="en-US"/>
          </w:rPr>
          <w:t>belastingdienst.nl/koopwoning</w:t>
        </w:r>
      </w:hyperlink>
      <w:r w:rsidRPr="007161E0">
        <w:rPr>
          <w:color w:val="333333" w:themeColor="text1"/>
          <w:lang w:eastAsia="en-US"/>
        </w:rPr>
        <w:t xml:space="preserve"> voor meer</w:t>
      </w:r>
      <w:r w:rsidR="00FA5E69">
        <w:rPr>
          <w:color w:val="333333" w:themeColor="text1"/>
          <w:lang w:eastAsia="en-US"/>
        </w:rPr>
        <w:t xml:space="preserve"> informatie</w:t>
      </w:r>
      <w:r w:rsidRPr="007161E0">
        <w:rPr>
          <w:color w:val="333333" w:themeColor="text1"/>
          <w:lang w:eastAsia="en-US"/>
        </w:rPr>
        <w:t xml:space="preserve">. Komt u er niet helemaal uit? Een beetje extra hulp is nooit ver weg. Kijk op </w:t>
      </w:r>
      <w:hyperlink r:id="rId19" w:history="1">
        <w:r w:rsidRPr="007161E0">
          <w:rPr>
            <w:rStyle w:val="Hyperlink"/>
            <w:lang w:eastAsia="en-US"/>
          </w:rPr>
          <w:t>belastingdienst.nl/hulp</w:t>
        </w:r>
      </w:hyperlink>
      <w:r w:rsidRPr="007161E0">
        <w:rPr>
          <w:color w:val="333333" w:themeColor="text1"/>
          <w:lang w:eastAsia="en-US"/>
        </w:rPr>
        <w:t xml:space="preserve"> welke hulp het beste bij u past. Of stel uw vraag op Facebook, Twitter of Instagram.</w:t>
      </w:r>
    </w:p>
    <w:p w14:paraId="2E4A9E2C" w14:textId="77777777" w:rsidR="00EE03E8" w:rsidRPr="000727D7" w:rsidRDefault="00EE03E8" w:rsidP="00EE03E8">
      <w:pPr>
        <w:pStyle w:val="BodyHvdM"/>
        <w:rPr>
          <w:color w:val="333333" w:themeColor="text1"/>
          <w:lang w:eastAsia="en-US"/>
        </w:rPr>
      </w:pPr>
    </w:p>
    <w:p w14:paraId="7FA2D0C7" w14:textId="77777777" w:rsidR="00EE03E8" w:rsidRPr="00DD0F6B" w:rsidRDefault="00EE03E8" w:rsidP="00EE03E8">
      <w:pPr>
        <w:pStyle w:val="BodyHvdM"/>
        <w:rPr>
          <w:rFonts w:asciiTheme="minorHAnsi" w:hAnsiTheme="minorHAnsi" w:cstheme="minorHAnsi"/>
          <w:b/>
          <w:bCs/>
          <w:i/>
          <w:iCs/>
          <w:color w:val="333333" w:themeColor="text1"/>
          <w:lang w:eastAsia="en-US"/>
        </w:rPr>
      </w:pPr>
      <w:r w:rsidRPr="00DD0F6B">
        <w:rPr>
          <w:rFonts w:asciiTheme="minorHAnsi" w:hAnsiTheme="minorHAnsi" w:cstheme="minorHAnsi"/>
          <w:b/>
          <w:bCs/>
          <w:i/>
          <w:iCs/>
          <w:color w:val="333333" w:themeColor="text1"/>
          <w:lang w:eastAsia="en-US"/>
        </w:rPr>
        <w:t>Over de belastingaangifte</w:t>
      </w:r>
    </w:p>
    <w:p w14:paraId="6D98E6D1" w14:textId="3E99ABCA" w:rsidR="00EE03E8" w:rsidRPr="000727D7" w:rsidRDefault="00DD0F6B" w:rsidP="00EE03E8">
      <w:pPr>
        <w:pStyle w:val="BodyHvdM"/>
        <w:rPr>
          <w:color w:val="333333" w:themeColor="text1"/>
        </w:rPr>
      </w:pPr>
      <w:r w:rsidRPr="00DD0F6B">
        <w:rPr>
          <w:rFonts w:asciiTheme="minorHAnsi" w:hAnsiTheme="minorHAnsi" w:cstheme="minorHAnsi"/>
          <w:i/>
          <w:iCs/>
          <w:color w:val="242424"/>
          <w:shd w:val="clear" w:color="auto" w:fill="FFFFFF"/>
        </w:rPr>
        <w:t>De Belastingdienst vraagt ruim 8 miljoen particulieren en ondernemers om aangifte inkomstenbelasting te doen over 2021. De meeste informatie heeft de Belastingdienst al vooraf ingevuld en hoeft alleen nog te worden gecontroleerd en, waar nodig, aangevuld. Op </w:t>
      </w:r>
      <w:hyperlink r:id="rId20" w:tgtFrame="_blank" w:tooltip="https://www.belastingdienst.nl/wps/wcm/connect/nl/belastingaangifte/belastingaangifte?utm_campaign=ih_particulieren&amp;utm_source=branded_content&amp;utm_medium=vtwonen&amp;utm_content=artikel_koophuis" w:history="1">
        <w:r w:rsidRPr="00FA5E69">
          <w:rPr>
            <w:rStyle w:val="Hyperlink"/>
            <w:i/>
            <w:iCs/>
            <w:lang w:eastAsia="en-US"/>
          </w:rPr>
          <w:t>belastingdienst.nl/aangifte</w:t>
        </w:r>
      </w:hyperlink>
      <w:r w:rsidRPr="00DD0F6B">
        <w:rPr>
          <w:rFonts w:asciiTheme="minorHAnsi" w:hAnsiTheme="minorHAnsi" w:cstheme="minorHAnsi"/>
          <w:i/>
          <w:iCs/>
          <w:color w:val="242424"/>
          <w:shd w:val="clear" w:color="auto" w:fill="FFFFFF"/>
        </w:rPr>
        <w:t> vinden mensen meer informatie over het doen van aangifte. Belastingaangifte doen kan tot 1 mei.</w:t>
      </w:r>
    </w:p>
    <w:p w14:paraId="0B42111A" w14:textId="77777777" w:rsidR="003278E2" w:rsidRPr="00F11931" w:rsidRDefault="003278E2" w:rsidP="000E48EE">
      <w:pPr>
        <w:spacing w:line="207" w:lineRule="atLeast"/>
        <w:rPr>
          <w:rFonts w:ascii="Arial" w:hAnsi="Arial" w:cs="Arial"/>
          <w:b/>
          <w:bCs/>
          <w:color w:val="auto"/>
        </w:rPr>
      </w:pPr>
    </w:p>
    <w:p w14:paraId="0096B764" w14:textId="0F33A87A" w:rsidR="003278E2" w:rsidRDefault="003278E2" w:rsidP="000E48EE">
      <w:pPr>
        <w:pStyle w:val="BodyHvdM"/>
        <w:rPr>
          <w:color w:val="auto"/>
        </w:rPr>
      </w:pPr>
    </w:p>
    <w:p w14:paraId="4BD2FF56" w14:textId="789A5B78" w:rsidR="006861E9" w:rsidRDefault="006861E9" w:rsidP="000E48EE">
      <w:pPr>
        <w:pStyle w:val="BodyHvdM"/>
        <w:rPr>
          <w:color w:val="auto"/>
        </w:rPr>
      </w:pPr>
    </w:p>
    <w:p w14:paraId="54B40F37" w14:textId="1AB89E4E" w:rsidR="006861E9" w:rsidRDefault="006861E9" w:rsidP="000E48EE">
      <w:pPr>
        <w:pStyle w:val="BodyHvdM"/>
        <w:rPr>
          <w:color w:val="auto"/>
        </w:rPr>
      </w:pPr>
    </w:p>
    <w:sectPr w:rsidR="006861E9" w:rsidSect="00446B2B">
      <w:headerReference w:type="default" r:id="rId21"/>
      <w:footerReference w:type="even" r:id="rId22"/>
      <w:footerReference w:type="default" r:id="rId23"/>
      <w:headerReference w:type="first" r:id="rId24"/>
      <w:footerReference w:type="first" r:id="rId25"/>
      <w:pgSz w:w="11906" w:h="16838" w:code="9"/>
      <w:pgMar w:top="1701" w:right="1021" w:bottom="1418" w:left="1418" w:header="68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2160" w14:textId="77777777" w:rsidR="00A72EF9" w:rsidRDefault="00A72EF9">
      <w:r>
        <w:separator/>
      </w:r>
    </w:p>
  </w:endnote>
  <w:endnote w:type="continuationSeparator" w:id="0">
    <w:p w14:paraId="7F290A06" w14:textId="77777777" w:rsidR="00A72EF9" w:rsidRDefault="00A7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4D90" w14:textId="77777777" w:rsidR="001607ED" w:rsidRDefault="001607ED">
    <w:pPr>
      <w:pStyle w:val="Voettekst"/>
      <w:framePr w:wrap="around" w:vAnchor="text" w:hAnchor="margin" w:xAlign="center" w:y="1"/>
    </w:pPr>
    <w:r>
      <w:fldChar w:fldCharType="begin"/>
    </w:r>
    <w:r>
      <w:instrText xml:space="preserve">PAGE  </w:instrText>
    </w:r>
    <w:r>
      <w:fldChar w:fldCharType="end"/>
    </w:r>
  </w:p>
  <w:p w14:paraId="5FF75C6F" w14:textId="77777777" w:rsidR="001607ED" w:rsidRDefault="001607E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2F21" w14:textId="77777777" w:rsidR="001607ED" w:rsidRDefault="001607ED">
    <w:pPr>
      <w:pStyle w:val="Voettekst"/>
      <w:framePr w:w="865" w:h="205" w:hRule="exact" w:wrap="around" w:vAnchor="text" w:hAnchor="page" w:x="6193" w:y="-775"/>
    </w:pPr>
  </w:p>
  <w:p w14:paraId="001CEA5F" w14:textId="77777777" w:rsidR="001607ED" w:rsidRPr="00446B2B" w:rsidRDefault="001607ED" w:rsidP="00446B2B">
    <w:pPr>
      <w:pStyle w:val="Voettekst"/>
    </w:pPr>
    <w:r>
      <w:rPr>
        <w:sz w:val="22"/>
      </w:rPr>
      <w:tab/>
    </w:r>
    <w:r>
      <w:fldChar w:fldCharType="begin"/>
    </w:r>
    <w:r>
      <w:instrText xml:space="preserve"> PAGE </w:instrText>
    </w:r>
    <w:r>
      <w:fldChar w:fldCharType="separate"/>
    </w:r>
    <w:r w:rsidR="006013AE">
      <w:rPr>
        <w:noProof/>
      </w:rPr>
      <w:t>2</w:t>
    </w:r>
    <w:r>
      <w:fldChar w:fldCharType="end"/>
    </w:r>
    <w:r>
      <w:t>/</w:t>
    </w:r>
    <w:r w:rsidR="00FC3AD6">
      <w:rPr>
        <w:noProof/>
      </w:rPr>
      <w:fldChar w:fldCharType="begin"/>
    </w:r>
    <w:r w:rsidR="00FC3AD6">
      <w:rPr>
        <w:noProof/>
      </w:rPr>
      <w:instrText xml:space="preserve"> NUMPAGES </w:instrText>
    </w:r>
    <w:r w:rsidR="00FC3AD6">
      <w:rPr>
        <w:noProof/>
      </w:rPr>
      <w:fldChar w:fldCharType="separate"/>
    </w:r>
    <w:r w:rsidR="006013AE">
      <w:rPr>
        <w:noProof/>
      </w:rPr>
      <w:t>2</w:t>
    </w:r>
    <w:r w:rsidR="00FC3AD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ABB" w14:textId="77777777" w:rsidR="001607ED" w:rsidRPr="00446B2B" w:rsidRDefault="001607ED" w:rsidP="00446B2B">
    <w:pPr>
      <w:pStyle w:val="Voettekst"/>
    </w:pPr>
    <w:r>
      <w:tab/>
    </w:r>
    <w:r>
      <w:fldChar w:fldCharType="begin"/>
    </w:r>
    <w:r>
      <w:instrText xml:space="preserve"> PAGE </w:instrText>
    </w:r>
    <w:r>
      <w:fldChar w:fldCharType="separate"/>
    </w:r>
    <w:r w:rsidR="006013AE">
      <w:rPr>
        <w:noProof/>
      </w:rPr>
      <w:t>1</w:t>
    </w:r>
    <w:r>
      <w:fldChar w:fldCharType="end"/>
    </w:r>
    <w:r>
      <w:t>/</w:t>
    </w:r>
    <w:r w:rsidR="00FC3AD6">
      <w:rPr>
        <w:noProof/>
      </w:rPr>
      <w:fldChar w:fldCharType="begin"/>
    </w:r>
    <w:r w:rsidR="00FC3AD6">
      <w:rPr>
        <w:noProof/>
      </w:rPr>
      <w:instrText xml:space="preserve"> NUMPAGES </w:instrText>
    </w:r>
    <w:r w:rsidR="00FC3AD6">
      <w:rPr>
        <w:noProof/>
      </w:rPr>
      <w:fldChar w:fldCharType="separate"/>
    </w:r>
    <w:r w:rsidR="006013AE">
      <w:rPr>
        <w:noProof/>
      </w:rPr>
      <w:t>2</w:t>
    </w:r>
    <w:r w:rsidR="00FC3AD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DB773" w14:textId="77777777" w:rsidR="00A72EF9" w:rsidRDefault="00A72EF9">
      <w:r>
        <w:separator/>
      </w:r>
    </w:p>
  </w:footnote>
  <w:footnote w:type="continuationSeparator" w:id="0">
    <w:p w14:paraId="18AA8FF6" w14:textId="77777777" w:rsidR="00A72EF9" w:rsidRDefault="00A7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F4BB" w14:textId="28FD97F5" w:rsidR="001607ED" w:rsidRDefault="001607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769E" w14:textId="174ABB3C" w:rsidR="001607ED" w:rsidRDefault="001607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CE9F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FA31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46E36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4EB1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53CF7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81E44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F623B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27CF66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016A7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008EF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389CF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804E5"/>
    <w:multiLevelType w:val="hybridMultilevel"/>
    <w:tmpl w:val="FE70CC66"/>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EE5896"/>
    <w:multiLevelType w:val="hybridMultilevel"/>
    <w:tmpl w:val="09542E98"/>
    <w:lvl w:ilvl="0" w:tplc="E1006FDE">
      <w:numFmt w:val="bullet"/>
      <w:lvlText w:val="-"/>
      <w:lvlJc w:val="left"/>
      <w:pPr>
        <w:ind w:left="1440" w:hanging="360"/>
      </w:pPr>
      <w:rPr>
        <w:rFonts w:ascii="Tahoma" w:eastAsia="Times New Roman" w:hAnsi="Tahoma" w:cs="Tahoma"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58E2D07"/>
    <w:multiLevelType w:val="hybridMultilevel"/>
    <w:tmpl w:val="667E6C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D71815"/>
    <w:multiLevelType w:val="hybridMultilevel"/>
    <w:tmpl w:val="667E6C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A5B4BA9"/>
    <w:multiLevelType w:val="hybridMultilevel"/>
    <w:tmpl w:val="BD3A12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1B7759D0"/>
    <w:multiLevelType w:val="hybridMultilevel"/>
    <w:tmpl w:val="A0CAFD84"/>
    <w:lvl w:ilvl="0" w:tplc="F0E085F2">
      <w:start w:val="1"/>
      <w:numFmt w:val="bullet"/>
      <w:lvlText w:val=""/>
      <w:lvlJc w:val="left"/>
      <w:pPr>
        <w:ind w:left="360" w:hanging="360"/>
      </w:pPr>
      <w:rPr>
        <w:rFonts w:ascii="Wingdings" w:hAnsi="Wingdings"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E973F1E"/>
    <w:multiLevelType w:val="hybridMultilevel"/>
    <w:tmpl w:val="E9481C12"/>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2862807"/>
    <w:multiLevelType w:val="hybridMultilevel"/>
    <w:tmpl w:val="C81667C6"/>
    <w:lvl w:ilvl="0" w:tplc="9C06267A">
      <w:start w:val="1"/>
      <w:numFmt w:val="bullet"/>
      <w:lvlText w:val=""/>
      <w:lvlJc w:val="left"/>
      <w:pPr>
        <w:ind w:left="720" w:hanging="360"/>
      </w:pPr>
      <w:rPr>
        <w:rFonts w:ascii="Wingdings" w:hAnsi="Wingdings" w:hint="default"/>
        <w:color w:val="FF482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6954FF2"/>
    <w:multiLevelType w:val="multilevel"/>
    <w:tmpl w:val="88688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9B0AD6"/>
    <w:multiLevelType w:val="hybridMultilevel"/>
    <w:tmpl w:val="4914F688"/>
    <w:lvl w:ilvl="0" w:tplc="55BC816A">
      <w:numFmt w:val="bullet"/>
      <w:lvlText w:val="•"/>
      <w:lvlJc w:val="left"/>
      <w:pPr>
        <w:ind w:left="720" w:hanging="360"/>
      </w:pPr>
      <w:rPr>
        <w:rFonts w:ascii="Tahoma" w:eastAsia="Times New Roman" w:hAnsi="Tahoma" w:cs="Tahoma"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21511C"/>
    <w:multiLevelType w:val="multilevel"/>
    <w:tmpl w:val="7E0AD060"/>
    <w:lvl w:ilvl="0">
      <w:start w:val="1"/>
      <w:numFmt w:val="bullet"/>
      <w:pStyle w:val="BodyHvdMOpsomming"/>
      <w:lvlText w:val=""/>
      <w:lvlJc w:val="left"/>
      <w:pPr>
        <w:ind w:left="284" w:hanging="284"/>
      </w:pPr>
      <w:rPr>
        <w:rFonts w:ascii="Wingdings" w:hAnsi="Wingdings" w:hint="default"/>
        <w:color w:val="FF482E" w:themeColor="accent1"/>
      </w:rPr>
    </w:lvl>
    <w:lvl w:ilvl="1">
      <w:start w:val="1"/>
      <w:numFmt w:val="bullet"/>
      <w:lvlText w:val="-"/>
      <w:lvlJc w:val="left"/>
      <w:pPr>
        <w:ind w:left="568" w:hanging="284"/>
      </w:pPr>
      <w:rPr>
        <w:rFonts w:ascii="Calibri" w:hAnsi="Calibri" w:hint="default"/>
        <w:color w:val="333333" w:themeColor="text1"/>
      </w:rPr>
    </w:lvl>
    <w:lvl w:ilvl="2">
      <w:start w:val="1"/>
      <w:numFmt w:val="bullet"/>
      <w:lvlText w:val=""/>
      <w:lvlJc w:val="left"/>
      <w:pPr>
        <w:ind w:left="852" w:hanging="284"/>
      </w:pPr>
      <w:rPr>
        <w:rFonts w:ascii="Wingdings" w:hAnsi="Wingdings" w:hint="default"/>
        <w:color w:val="FF482E" w:themeColor="accent1"/>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2" w15:restartNumberingAfterBreak="0">
    <w:nsid w:val="2FDD6314"/>
    <w:multiLevelType w:val="hybridMultilevel"/>
    <w:tmpl w:val="6B668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1B356BF"/>
    <w:multiLevelType w:val="hybridMultilevel"/>
    <w:tmpl w:val="DCC87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B5C7D17"/>
    <w:multiLevelType w:val="hybridMultilevel"/>
    <w:tmpl w:val="795431F8"/>
    <w:lvl w:ilvl="0" w:tplc="04130005">
      <w:start w:val="1"/>
      <w:numFmt w:val="bullet"/>
      <w:lvlText w:val=""/>
      <w:lvlJc w:val="left"/>
      <w:pPr>
        <w:ind w:left="2484" w:hanging="360"/>
      </w:pPr>
      <w:rPr>
        <w:rFonts w:ascii="Wingdings" w:hAnsi="Wingdings"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5" w15:restartNumberingAfterBreak="0">
    <w:nsid w:val="40D730FF"/>
    <w:multiLevelType w:val="hybridMultilevel"/>
    <w:tmpl w:val="4302F836"/>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824A6B"/>
    <w:multiLevelType w:val="hybridMultilevel"/>
    <w:tmpl w:val="9730830E"/>
    <w:lvl w:ilvl="0" w:tplc="08F0580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F623B2"/>
    <w:multiLevelType w:val="hybridMultilevel"/>
    <w:tmpl w:val="996418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E3366A8"/>
    <w:multiLevelType w:val="hybridMultilevel"/>
    <w:tmpl w:val="AA2A90BA"/>
    <w:lvl w:ilvl="0" w:tplc="3398CE30">
      <w:numFmt w:val="bullet"/>
      <w:lvlText w:val="•"/>
      <w:lvlJc w:val="left"/>
      <w:pPr>
        <w:ind w:left="720" w:hanging="360"/>
      </w:pPr>
      <w:rPr>
        <w:rFonts w:ascii="Tahoma" w:eastAsia="Times New Roman" w:hAnsi="Tahoma" w:cs="Tahoma"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426A65"/>
    <w:multiLevelType w:val="hybridMultilevel"/>
    <w:tmpl w:val="03FC2868"/>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23"/>
  </w:num>
  <w:num w:numId="13">
    <w:abstractNumId w:val="18"/>
  </w:num>
  <w:num w:numId="14">
    <w:abstractNumId w:val="12"/>
  </w:num>
  <w:num w:numId="15">
    <w:abstractNumId w:val="22"/>
  </w:num>
  <w:num w:numId="16">
    <w:abstractNumId w:val="27"/>
  </w:num>
  <w:num w:numId="17">
    <w:abstractNumId w:val="17"/>
  </w:num>
  <w:num w:numId="18">
    <w:abstractNumId w:val="11"/>
  </w:num>
  <w:num w:numId="19">
    <w:abstractNumId w:val="29"/>
  </w:num>
  <w:num w:numId="20">
    <w:abstractNumId w:val="21"/>
  </w:num>
  <w:num w:numId="21">
    <w:abstractNumId w:val="16"/>
  </w:num>
  <w:num w:numId="22">
    <w:abstractNumId w:val="20"/>
  </w:num>
  <w:num w:numId="23">
    <w:abstractNumId w:val="30"/>
  </w:num>
  <w:num w:numId="24">
    <w:abstractNumId w:val="24"/>
  </w:num>
  <w:num w:numId="25">
    <w:abstractNumId w:val="25"/>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8"/>
  </w:num>
  <w:num w:numId="29">
    <w:abstractNumId w:val="14"/>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1"/>
  </w:num>
  <w:num w:numId="33">
    <w:abstractNumId w:val="21"/>
  </w:num>
  <w:num w:numId="34">
    <w:abstractNumId w:val="21"/>
  </w:num>
  <w:num w:numId="35">
    <w:abstractNumId w:val="21"/>
  </w:num>
  <w:num w:numId="36">
    <w:abstractNumId w:val="13"/>
  </w:num>
  <w:num w:numId="37">
    <w:abstractNumId w:val="21"/>
  </w:num>
  <w:num w:numId="38">
    <w:abstractNumId w:val="2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EF9"/>
    <w:rsid w:val="000203F6"/>
    <w:rsid w:val="000635D9"/>
    <w:rsid w:val="000727D7"/>
    <w:rsid w:val="0007772C"/>
    <w:rsid w:val="00092D9D"/>
    <w:rsid w:val="000A365F"/>
    <w:rsid w:val="000A4B29"/>
    <w:rsid w:val="000A5703"/>
    <w:rsid w:val="000B0E3E"/>
    <w:rsid w:val="000C44FA"/>
    <w:rsid w:val="000E4618"/>
    <w:rsid w:val="000E48EE"/>
    <w:rsid w:val="000F274C"/>
    <w:rsid w:val="00144B4A"/>
    <w:rsid w:val="001607ED"/>
    <w:rsid w:val="00191B51"/>
    <w:rsid w:val="001A5DD8"/>
    <w:rsid w:val="001E158C"/>
    <w:rsid w:val="001E551C"/>
    <w:rsid w:val="001E68E7"/>
    <w:rsid w:val="001F11A9"/>
    <w:rsid w:val="001F181A"/>
    <w:rsid w:val="001F5768"/>
    <w:rsid w:val="0020128A"/>
    <w:rsid w:val="00206587"/>
    <w:rsid w:val="00227754"/>
    <w:rsid w:val="0023704E"/>
    <w:rsid w:val="00260802"/>
    <w:rsid w:val="0026451D"/>
    <w:rsid w:val="00273243"/>
    <w:rsid w:val="002745E0"/>
    <w:rsid w:val="00295812"/>
    <w:rsid w:val="002B673D"/>
    <w:rsid w:val="002C02F6"/>
    <w:rsid w:val="002C2FDD"/>
    <w:rsid w:val="002E16C6"/>
    <w:rsid w:val="002E18B7"/>
    <w:rsid w:val="00311004"/>
    <w:rsid w:val="0032054D"/>
    <w:rsid w:val="003278E2"/>
    <w:rsid w:val="003524AB"/>
    <w:rsid w:val="00353642"/>
    <w:rsid w:val="00366EF7"/>
    <w:rsid w:val="003E183E"/>
    <w:rsid w:val="003F435B"/>
    <w:rsid w:val="004008EC"/>
    <w:rsid w:val="00402633"/>
    <w:rsid w:val="00404638"/>
    <w:rsid w:val="00415571"/>
    <w:rsid w:val="00426B79"/>
    <w:rsid w:val="00446B2B"/>
    <w:rsid w:val="004871F8"/>
    <w:rsid w:val="004B3A23"/>
    <w:rsid w:val="004E4B47"/>
    <w:rsid w:val="00501AF3"/>
    <w:rsid w:val="00542163"/>
    <w:rsid w:val="005536E3"/>
    <w:rsid w:val="00572D10"/>
    <w:rsid w:val="005805BB"/>
    <w:rsid w:val="00590C02"/>
    <w:rsid w:val="005C0F4F"/>
    <w:rsid w:val="005D567D"/>
    <w:rsid w:val="005E4AF4"/>
    <w:rsid w:val="005F460F"/>
    <w:rsid w:val="006013AE"/>
    <w:rsid w:val="00603D66"/>
    <w:rsid w:val="00606BDB"/>
    <w:rsid w:val="0065138D"/>
    <w:rsid w:val="00654ADF"/>
    <w:rsid w:val="006861E9"/>
    <w:rsid w:val="0069079D"/>
    <w:rsid w:val="006B280C"/>
    <w:rsid w:val="006D2B1B"/>
    <w:rsid w:val="006D7420"/>
    <w:rsid w:val="006F0B3C"/>
    <w:rsid w:val="007161E0"/>
    <w:rsid w:val="00732A81"/>
    <w:rsid w:val="00780C25"/>
    <w:rsid w:val="00793110"/>
    <w:rsid w:val="007A6539"/>
    <w:rsid w:val="007D51CF"/>
    <w:rsid w:val="007E6D2F"/>
    <w:rsid w:val="00821F93"/>
    <w:rsid w:val="008237CB"/>
    <w:rsid w:val="00842F7C"/>
    <w:rsid w:val="00865433"/>
    <w:rsid w:val="00881DDD"/>
    <w:rsid w:val="009050D1"/>
    <w:rsid w:val="0091284C"/>
    <w:rsid w:val="00916844"/>
    <w:rsid w:val="00951081"/>
    <w:rsid w:val="00973712"/>
    <w:rsid w:val="009B29A7"/>
    <w:rsid w:val="009B30DF"/>
    <w:rsid w:val="009D7D5E"/>
    <w:rsid w:val="009E23B2"/>
    <w:rsid w:val="009F20E3"/>
    <w:rsid w:val="00A46EAE"/>
    <w:rsid w:val="00A72EF9"/>
    <w:rsid w:val="00A77BBB"/>
    <w:rsid w:val="00A820B2"/>
    <w:rsid w:val="00A821EC"/>
    <w:rsid w:val="00A8422E"/>
    <w:rsid w:val="00AB4AEA"/>
    <w:rsid w:val="00AF054C"/>
    <w:rsid w:val="00B12512"/>
    <w:rsid w:val="00B14CAA"/>
    <w:rsid w:val="00B22D0F"/>
    <w:rsid w:val="00B343BF"/>
    <w:rsid w:val="00B41C6C"/>
    <w:rsid w:val="00B62F48"/>
    <w:rsid w:val="00BA0867"/>
    <w:rsid w:val="00BC09C5"/>
    <w:rsid w:val="00BD40D1"/>
    <w:rsid w:val="00BE695E"/>
    <w:rsid w:val="00BF4467"/>
    <w:rsid w:val="00C11B7E"/>
    <w:rsid w:val="00C26621"/>
    <w:rsid w:val="00C41020"/>
    <w:rsid w:val="00C41171"/>
    <w:rsid w:val="00C41FD2"/>
    <w:rsid w:val="00C55BC0"/>
    <w:rsid w:val="00C668FB"/>
    <w:rsid w:val="00C74EFF"/>
    <w:rsid w:val="00CA6CC3"/>
    <w:rsid w:val="00CD2423"/>
    <w:rsid w:val="00CF59F4"/>
    <w:rsid w:val="00D045A4"/>
    <w:rsid w:val="00D05E95"/>
    <w:rsid w:val="00D06226"/>
    <w:rsid w:val="00D070BE"/>
    <w:rsid w:val="00D30225"/>
    <w:rsid w:val="00D35B8D"/>
    <w:rsid w:val="00D36CAD"/>
    <w:rsid w:val="00D51930"/>
    <w:rsid w:val="00D64CE6"/>
    <w:rsid w:val="00D66748"/>
    <w:rsid w:val="00DD0F6B"/>
    <w:rsid w:val="00DF6D0F"/>
    <w:rsid w:val="00E227DE"/>
    <w:rsid w:val="00E257E8"/>
    <w:rsid w:val="00E560A5"/>
    <w:rsid w:val="00E805D9"/>
    <w:rsid w:val="00EE03E8"/>
    <w:rsid w:val="00EE25AA"/>
    <w:rsid w:val="00EE7938"/>
    <w:rsid w:val="00F07057"/>
    <w:rsid w:val="00F076CE"/>
    <w:rsid w:val="00F11931"/>
    <w:rsid w:val="00F168D6"/>
    <w:rsid w:val="00F31530"/>
    <w:rsid w:val="00F46149"/>
    <w:rsid w:val="00FA5E69"/>
    <w:rsid w:val="00FC3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70A5DE"/>
  <w14:defaultImageDpi w14:val="330"/>
  <w15:chartTrackingRefBased/>
  <w15:docId w15:val="{A6B96472-87BF-41F5-98EA-B902DE9F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imes New Roman"/>
        <w:color w:val="333333"/>
        <w:lang w:val="nl-NL" w:eastAsia="nl-NL"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CA6CC3"/>
  </w:style>
  <w:style w:type="paragraph" w:styleId="Kop1">
    <w:name w:val="heading 1"/>
    <w:aliases w:val="H1 HvdM"/>
    <w:basedOn w:val="BodyHvdM"/>
    <w:next w:val="BodyHvdM"/>
    <w:link w:val="Kop1Char"/>
    <w:qFormat/>
    <w:rsid w:val="00446B2B"/>
    <w:pPr>
      <w:keepNext/>
      <w:keepLines/>
      <w:spacing w:after="240"/>
      <w:outlineLvl w:val="0"/>
    </w:pPr>
    <w:rPr>
      <w:rFonts w:ascii="Arial Black" w:hAnsi="Arial Black"/>
      <w:color w:val="FF482E" w:themeColor="accent1"/>
      <w:sz w:val="26"/>
    </w:rPr>
  </w:style>
  <w:style w:type="paragraph" w:styleId="Kop2">
    <w:name w:val="heading 2"/>
    <w:aliases w:val="H2 HvdM"/>
    <w:basedOn w:val="BodyHvdM"/>
    <w:next w:val="BodyHvdM"/>
    <w:link w:val="Kop2Char"/>
    <w:qFormat/>
    <w:rsid w:val="00446B2B"/>
    <w:pPr>
      <w:keepNext/>
      <w:keepLines/>
      <w:outlineLvl w:val="1"/>
    </w:pPr>
    <w:rPr>
      <w:rFonts w:asciiTheme="majorHAnsi" w:eastAsiaTheme="majorEastAsia" w:hAnsiTheme="majorHAnsi" w:cstheme="majorBidi"/>
      <w:b/>
      <w:color w:val="333333" w:themeColor="text1"/>
      <w:sz w:val="22"/>
      <w:szCs w:val="26"/>
      <w:lang w:eastAsia="en-US"/>
    </w:rPr>
  </w:style>
  <w:style w:type="paragraph" w:styleId="Kop3">
    <w:name w:val="heading 3"/>
    <w:aliases w:val="H3 HvdM"/>
    <w:basedOn w:val="BodyHvdM"/>
    <w:next w:val="BodyHvdM"/>
    <w:link w:val="Kop3Char"/>
    <w:qFormat/>
    <w:rsid w:val="00446B2B"/>
    <w:pPr>
      <w:keepNext/>
      <w:keepLines/>
      <w:outlineLvl w:val="2"/>
    </w:pPr>
    <w:rPr>
      <w:rFonts w:asciiTheme="majorHAnsi" w:eastAsiaTheme="majorEastAsia" w:hAnsiTheme="majorHAnsi" w:cstheme="majorBidi"/>
      <w:b/>
      <w:i/>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Blauw">
    <w:name w:val="Tabel Blauw"/>
    <w:basedOn w:val="Standaardtabel"/>
    <w:uiPriority w:val="99"/>
    <w:rsid w:val="00865433"/>
    <w:rPr>
      <w:color w:val="333333" w:themeColor="text1"/>
    </w:rPr>
    <w:tblPr>
      <w:tblStyleRowBandSize w:val="1"/>
      <w:tblBorders>
        <w:insideH w:val="single" w:sz="4" w:space="0" w:color="BCDDE9" w:themeColor="accent4"/>
        <w:insideV w:val="single" w:sz="4" w:space="0" w:color="BCDDE9" w:themeColor="accent4"/>
      </w:tblBorders>
      <w:tblCellMar>
        <w:top w:w="28" w:type="dxa"/>
        <w:left w:w="142" w:type="dxa"/>
        <w:bottom w:w="28" w:type="dxa"/>
        <w:right w:w="142" w:type="dxa"/>
      </w:tblCellMar>
    </w:tblPr>
    <w:tblStylePr w:type="firstRow">
      <w:rPr>
        <w:rFonts w:asciiTheme="majorHAnsi" w:hAnsiTheme="majorHAnsi"/>
        <w:b/>
      </w:rPr>
      <w:tblPr/>
      <w:tcPr>
        <w:shd w:val="clear" w:color="auto" w:fill="BCDDE9" w:themeFill="accent4"/>
      </w:tcPr>
    </w:tblStylePr>
    <w:tblStylePr w:type="band2Horz">
      <w:tblPr/>
      <w:tcPr>
        <w:shd w:val="clear" w:color="auto" w:fill="F0F0F0" w:themeFill="background2"/>
      </w:tcPr>
    </w:tblStylePr>
  </w:style>
  <w:style w:type="paragraph" w:styleId="Voettekst">
    <w:name w:val="footer"/>
    <w:basedOn w:val="Standaard"/>
    <w:rsid w:val="00446B2B"/>
    <w:pPr>
      <w:tabs>
        <w:tab w:val="center" w:pos="4536"/>
        <w:tab w:val="right" w:pos="9072"/>
      </w:tabs>
      <w:jc w:val="right"/>
    </w:pPr>
  </w:style>
  <w:style w:type="table" w:customStyle="1" w:styleId="TabelOranje">
    <w:name w:val="Tabel Oranje"/>
    <w:basedOn w:val="Standaardtabel"/>
    <w:uiPriority w:val="99"/>
    <w:rsid w:val="00865433"/>
    <w:rPr>
      <w:color w:val="333333" w:themeColor="text1"/>
    </w:rPr>
    <w:tblPr>
      <w:tblStyleRowBandSize w:val="1"/>
      <w:tblBorders>
        <w:insideH w:val="single" w:sz="4" w:space="0" w:color="F5BC80" w:themeColor="accent2"/>
        <w:insideV w:val="single" w:sz="4" w:space="0" w:color="F5BC80" w:themeColor="accent2"/>
      </w:tblBorders>
      <w:tblCellMar>
        <w:top w:w="28" w:type="dxa"/>
        <w:left w:w="142" w:type="dxa"/>
        <w:bottom w:w="28" w:type="dxa"/>
        <w:right w:w="142" w:type="dxa"/>
      </w:tblCellMar>
    </w:tblPr>
    <w:tblStylePr w:type="firstRow">
      <w:rPr>
        <w:rFonts w:asciiTheme="majorHAnsi" w:hAnsiTheme="majorHAnsi"/>
        <w:b/>
        <w:color w:val="FFFFFF" w:themeColor="background1"/>
      </w:rPr>
      <w:tblPr/>
      <w:tcPr>
        <w:shd w:val="clear" w:color="auto" w:fill="F5BC80" w:themeFill="accent2"/>
      </w:tcPr>
    </w:tblStylePr>
    <w:tblStylePr w:type="band2Horz">
      <w:tblPr/>
      <w:tcPr>
        <w:shd w:val="clear" w:color="auto" w:fill="F0F0F0" w:themeFill="background2"/>
      </w:tcPr>
    </w:tblStylePr>
  </w:style>
  <w:style w:type="paragraph" w:styleId="Ballontekst">
    <w:name w:val="Balloon Text"/>
    <w:basedOn w:val="Standaard"/>
    <w:semiHidden/>
    <w:rPr>
      <w:rFonts w:cs="Tahoma"/>
      <w:sz w:val="16"/>
      <w:szCs w:val="16"/>
    </w:rPr>
  </w:style>
  <w:style w:type="paragraph" w:customStyle="1" w:styleId="IntrotekstHvdM">
    <w:name w:val="Introtekst HvdM"/>
    <w:basedOn w:val="BodyHvdM"/>
    <w:qFormat/>
    <w:rsid w:val="00446B2B"/>
    <w:rPr>
      <w:b/>
      <w:bCs/>
    </w:rPr>
  </w:style>
  <w:style w:type="paragraph" w:customStyle="1" w:styleId="BodyHvdM">
    <w:name w:val="Body HvdM"/>
    <w:basedOn w:val="Standaard"/>
    <w:qFormat/>
    <w:rsid w:val="00446B2B"/>
  </w:style>
  <w:style w:type="paragraph" w:customStyle="1" w:styleId="CitaatHvdM">
    <w:name w:val="Citaat HvdM"/>
    <w:qFormat/>
    <w:rsid w:val="00D070BE"/>
    <w:pPr>
      <w:ind w:left="709" w:right="1134"/>
    </w:pPr>
    <w:rPr>
      <w:color w:val="FF482E" w:themeColor="accent1"/>
      <w:sz w:val="24"/>
      <w:szCs w:val="32"/>
    </w:rPr>
  </w:style>
  <w:style w:type="table" w:styleId="Tabelraster">
    <w:name w:val="Table Grid"/>
    <w:basedOn w:val="Standaardtabel"/>
    <w:rsid w:val="0035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CF59F4"/>
    <w:pPr>
      <w:tabs>
        <w:tab w:val="center" w:pos="4536"/>
        <w:tab w:val="right" w:pos="9072"/>
      </w:tabs>
    </w:pPr>
  </w:style>
  <w:style w:type="character" w:customStyle="1" w:styleId="KoptekstChar">
    <w:name w:val="Koptekst Char"/>
    <w:basedOn w:val="Standaardalinea-lettertype"/>
    <w:link w:val="Koptekst"/>
    <w:rsid w:val="00CF59F4"/>
  </w:style>
  <w:style w:type="paragraph" w:customStyle="1" w:styleId="BodyHvdMOpsomming">
    <w:name w:val="Body HvdM Opsomming"/>
    <w:basedOn w:val="BodyHvdM"/>
    <w:qFormat/>
    <w:rsid w:val="002E16C6"/>
    <w:pPr>
      <w:numPr>
        <w:numId w:val="20"/>
      </w:numPr>
    </w:pPr>
  </w:style>
  <w:style w:type="paragraph" w:customStyle="1" w:styleId="BodyHvdMCursief">
    <w:name w:val="Body HvdM Cursief"/>
    <w:basedOn w:val="BodyHvdM"/>
    <w:qFormat/>
    <w:rsid w:val="00446B2B"/>
    <w:rPr>
      <w:i/>
    </w:rPr>
  </w:style>
  <w:style w:type="character" w:customStyle="1" w:styleId="Kop1Char">
    <w:name w:val="Kop 1 Char"/>
    <w:aliases w:val="H1 HvdM Char"/>
    <w:basedOn w:val="Standaardalinea-lettertype"/>
    <w:link w:val="Kop1"/>
    <w:rsid w:val="00446B2B"/>
    <w:rPr>
      <w:rFonts w:ascii="Arial Black" w:hAnsi="Arial Black"/>
      <w:color w:val="FF482E" w:themeColor="accent1"/>
      <w:sz w:val="26"/>
    </w:rPr>
  </w:style>
  <w:style w:type="character" w:customStyle="1" w:styleId="Kop2Char">
    <w:name w:val="Kop 2 Char"/>
    <w:aliases w:val="H2 HvdM Char"/>
    <w:basedOn w:val="Standaardalinea-lettertype"/>
    <w:link w:val="Kop2"/>
    <w:rsid w:val="00446B2B"/>
    <w:rPr>
      <w:rFonts w:asciiTheme="majorHAnsi" w:eastAsiaTheme="majorEastAsia" w:hAnsiTheme="majorHAnsi" w:cstheme="majorBidi"/>
      <w:b/>
      <w:color w:val="333333" w:themeColor="text1"/>
      <w:sz w:val="22"/>
      <w:szCs w:val="26"/>
      <w:lang w:eastAsia="en-US"/>
    </w:rPr>
  </w:style>
  <w:style w:type="character" w:customStyle="1" w:styleId="Kop3Char">
    <w:name w:val="Kop 3 Char"/>
    <w:aliases w:val="H3 HvdM Char"/>
    <w:basedOn w:val="Standaardalinea-lettertype"/>
    <w:link w:val="Kop3"/>
    <w:rsid w:val="00446B2B"/>
    <w:rPr>
      <w:rFonts w:asciiTheme="majorHAnsi" w:eastAsiaTheme="majorEastAsia" w:hAnsiTheme="majorHAnsi" w:cstheme="majorBidi"/>
      <w:b/>
      <w:i/>
      <w:szCs w:val="24"/>
      <w:lang w:eastAsia="en-US"/>
    </w:rPr>
  </w:style>
  <w:style w:type="paragraph" w:styleId="Lijstalinea">
    <w:name w:val="List Paragraph"/>
    <w:basedOn w:val="Standaard"/>
    <w:uiPriority w:val="34"/>
    <w:qFormat/>
    <w:rsid w:val="002C2FDD"/>
    <w:pPr>
      <w:spacing w:after="160" w:line="259" w:lineRule="auto"/>
      <w:ind w:left="720"/>
      <w:contextualSpacing/>
    </w:pPr>
    <w:rPr>
      <w:rFonts w:eastAsiaTheme="minorHAnsi" w:cstheme="minorBidi"/>
      <w:sz w:val="22"/>
      <w:szCs w:val="22"/>
      <w:lang w:eastAsia="en-US"/>
    </w:rPr>
  </w:style>
  <w:style w:type="paragraph" w:customStyle="1" w:styleId="Lijstbullet">
    <w:name w:val="Lijst bullet"/>
    <w:basedOn w:val="Standaard"/>
    <w:uiPriority w:val="2"/>
    <w:qFormat/>
    <w:rsid w:val="00A72EF9"/>
    <w:pPr>
      <w:numPr>
        <w:numId w:val="27"/>
      </w:numPr>
      <w:tabs>
        <w:tab w:val="left" w:pos="227"/>
      </w:tabs>
      <w:spacing w:line="240" w:lineRule="atLeast"/>
      <w:ind w:left="227" w:hanging="227"/>
    </w:pPr>
    <w:rPr>
      <w:rFonts w:ascii="Verdana" w:eastAsiaTheme="minorHAnsi" w:hAnsi="Verdana" w:cstheme="minorBidi"/>
      <w:color w:val="auto"/>
      <w:sz w:val="18"/>
      <w:szCs w:val="22"/>
      <w:lang w:eastAsia="en-US"/>
    </w:rPr>
  </w:style>
  <w:style w:type="paragraph" w:customStyle="1" w:styleId="Huisstijl-Standaard">
    <w:name w:val="Huisstijl-Standaard"/>
    <w:basedOn w:val="Standaard"/>
    <w:link w:val="Huisstijl-StandaardChar"/>
    <w:qFormat/>
    <w:rsid w:val="00A72EF9"/>
    <w:pPr>
      <w:autoSpaceDE w:val="0"/>
      <w:autoSpaceDN w:val="0"/>
      <w:adjustRightInd w:val="0"/>
      <w:spacing w:line="240" w:lineRule="atLeast"/>
    </w:pPr>
    <w:rPr>
      <w:rFonts w:ascii="Verdana" w:hAnsi="Verdana"/>
      <w:color w:val="auto"/>
      <w:sz w:val="18"/>
      <w:szCs w:val="24"/>
      <w:lang w:val="x-none" w:eastAsia="x-none"/>
    </w:rPr>
  </w:style>
  <w:style w:type="character" w:customStyle="1" w:styleId="Huisstijl-StandaardChar">
    <w:name w:val="Huisstijl-Standaard Char"/>
    <w:link w:val="Huisstijl-Standaard"/>
    <w:rsid w:val="00A72EF9"/>
    <w:rPr>
      <w:rFonts w:ascii="Verdana" w:hAnsi="Verdana"/>
      <w:color w:val="auto"/>
      <w:sz w:val="18"/>
      <w:szCs w:val="24"/>
      <w:lang w:val="x-none" w:eastAsia="x-none"/>
    </w:rPr>
  </w:style>
  <w:style w:type="character" w:styleId="Hyperlink">
    <w:name w:val="Hyperlink"/>
    <w:basedOn w:val="Standaardalinea-lettertype"/>
    <w:uiPriority w:val="99"/>
    <w:unhideWhenUsed/>
    <w:rsid w:val="00A72EF9"/>
    <w:rPr>
      <w:color w:val="333333" w:themeColor="hyperlink"/>
      <w:u w:val="single"/>
    </w:rPr>
  </w:style>
  <w:style w:type="character" w:styleId="Verwijzingopmerking">
    <w:name w:val="annotation reference"/>
    <w:basedOn w:val="Standaardalinea-lettertype"/>
    <w:rsid w:val="003278E2"/>
    <w:rPr>
      <w:sz w:val="16"/>
      <w:szCs w:val="16"/>
    </w:rPr>
  </w:style>
  <w:style w:type="paragraph" w:styleId="Tekstopmerking">
    <w:name w:val="annotation text"/>
    <w:basedOn w:val="Standaard"/>
    <w:link w:val="TekstopmerkingChar"/>
    <w:rsid w:val="003278E2"/>
    <w:rPr>
      <w:rFonts w:ascii="Times New Roman" w:hAnsi="Times New Roman"/>
      <w:color w:val="auto"/>
    </w:rPr>
  </w:style>
  <w:style w:type="character" w:customStyle="1" w:styleId="TekstopmerkingChar">
    <w:name w:val="Tekst opmerking Char"/>
    <w:basedOn w:val="Standaardalinea-lettertype"/>
    <w:link w:val="Tekstopmerking"/>
    <w:rsid w:val="003278E2"/>
    <w:rPr>
      <w:rFonts w:ascii="Times New Roman" w:hAnsi="Times New Roman"/>
      <w:color w:val="auto"/>
    </w:rPr>
  </w:style>
  <w:style w:type="character" w:styleId="GevolgdeHyperlink">
    <w:name w:val="FollowedHyperlink"/>
    <w:basedOn w:val="Standaardalinea-lettertype"/>
    <w:rsid w:val="000E48EE"/>
    <w:rPr>
      <w:color w:val="333333" w:themeColor="followedHyperlink"/>
      <w:u w:val="single"/>
    </w:rPr>
  </w:style>
  <w:style w:type="paragraph" w:styleId="Onderwerpvanopmerking">
    <w:name w:val="annotation subject"/>
    <w:basedOn w:val="Tekstopmerking"/>
    <w:next w:val="Tekstopmerking"/>
    <w:link w:val="OnderwerpvanopmerkingChar"/>
    <w:rsid w:val="00353642"/>
    <w:rPr>
      <w:rFonts w:ascii="Tahoma" w:hAnsi="Tahoma"/>
      <w:b/>
      <w:bCs/>
      <w:color w:val="333333"/>
    </w:rPr>
  </w:style>
  <w:style w:type="character" w:customStyle="1" w:styleId="OnderwerpvanopmerkingChar">
    <w:name w:val="Onderwerp van opmerking Char"/>
    <w:basedOn w:val="TekstopmerkingChar"/>
    <w:link w:val="Onderwerpvanopmerking"/>
    <w:rsid w:val="00353642"/>
    <w:rPr>
      <w:rFonts w:ascii="Times New Roman" w:hAnsi="Times New Roman"/>
      <w:b/>
      <w:bCs/>
      <w:color w:val="auto"/>
    </w:rPr>
  </w:style>
  <w:style w:type="paragraph" w:styleId="Revisie">
    <w:name w:val="Revision"/>
    <w:hidden/>
    <w:uiPriority w:val="71"/>
    <w:rsid w:val="000727D7"/>
  </w:style>
  <w:style w:type="character" w:customStyle="1" w:styleId="Onopgelostemelding1">
    <w:name w:val="Onopgeloste melding1"/>
    <w:basedOn w:val="Standaardalinea-lettertype"/>
    <w:uiPriority w:val="99"/>
    <w:semiHidden/>
    <w:unhideWhenUsed/>
    <w:rsid w:val="007161E0"/>
    <w:rPr>
      <w:color w:val="605E5C"/>
      <w:shd w:val="clear" w:color="auto" w:fill="E1DFDD"/>
    </w:rPr>
  </w:style>
  <w:style w:type="character" w:styleId="Onopgelostemelding">
    <w:name w:val="Unresolved Mention"/>
    <w:basedOn w:val="Standaardalinea-lettertype"/>
    <w:uiPriority w:val="99"/>
    <w:semiHidden/>
    <w:unhideWhenUsed/>
    <w:rsid w:val="00DD0F6B"/>
    <w:rPr>
      <w:color w:val="605E5C"/>
      <w:shd w:val="clear" w:color="auto" w:fill="E1DFDD"/>
    </w:rPr>
  </w:style>
  <w:style w:type="character" w:customStyle="1" w:styleId="cf01">
    <w:name w:val="cf01"/>
    <w:basedOn w:val="Standaardalinea-lettertype"/>
    <w:rsid w:val="00FA5E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7865">
      <w:bodyDiv w:val="1"/>
      <w:marLeft w:val="0"/>
      <w:marRight w:val="0"/>
      <w:marTop w:val="0"/>
      <w:marBottom w:val="0"/>
      <w:divBdr>
        <w:top w:val="none" w:sz="0" w:space="0" w:color="auto"/>
        <w:left w:val="none" w:sz="0" w:space="0" w:color="auto"/>
        <w:bottom w:val="none" w:sz="0" w:space="0" w:color="auto"/>
        <w:right w:val="none" w:sz="0" w:space="0" w:color="auto"/>
      </w:divBdr>
    </w:div>
    <w:div w:id="461115484">
      <w:bodyDiv w:val="1"/>
      <w:marLeft w:val="0"/>
      <w:marRight w:val="0"/>
      <w:marTop w:val="0"/>
      <w:marBottom w:val="0"/>
      <w:divBdr>
        <w:top w:val="none" w:sz="0" w:space="0" w:color="auto"/>
        <w:left w:val="none" w:sz="0" w:space="0" w:color="auto"/>
        <w:bottom w:val="none" w:sz="0" w:space="0" w:color="auto"/>
        <w:right w:val="none" w:sz="0" w:space="0" w:color="auto"/>
      </w:divBdr>
    </w:div>
    <w:div w:id="680738774">
      <w:bodyDiv w:val="1"/>
      <w:marLeft w:val="0"/>
      <w:marRight w:val="0"/>
      <w:marTop w:val="0"/>
      <w:marBottom w:val="0"/>
      <w:divBdr>
        <w:top w:val="none" w:sz="0" w:space="0" w:color="auto"/>
        <w:left w:val="none" w:sz="0" w:space="0" w:color="auto"/>
        <w:bottom w:val="none" w:sz="0" w:space="0" w:color="auto"/>
        <w:right w:val="none" w:sz="0" w:space="0" w:color="auto"/>
      </w:divBdr>
    </w:div>
    <w:div w:id="858398581">
      <w:bodyDiv w:val="1"/>
      <w:marLeft w:val="0"/>
      <w:marRight w:val="0"/>
      <w:marTop w:val="0"/>
      <w:marBottom w:val="0"/>
      <w:divBdr>
        <w:top w:val="none" w:sz="0" w:space="0" w:color="auto"/>
        <w:left w:val="none" w:sz="0" w:space="0" w:color="auto"/>
        <w:bottom w:val="none" w:sz="0" w:space="0" w:color="auto"/>
        <w:right w:val="none" w:sz="0" w:space="0" w:color="auto"/>
      </w:divBdr>
    </w:div>
    <w:div w:id="1498156419">
      <w:bodyDiv w:val="1"/>
      <w:marLeft w:val="0"/>
      <w:marRight w:val="0"/>
      <w:marTop w:val="0"/>
      <w:marBottom w:val="0"/>
      <w:divBdr>
        <w:top w:val="none" w:sz="0" w:space="0" w:color="auto"/>
        <w:left w:val="none" w:sz="0" w:space="0" w:color="auto"/>
        <w:bottom w:val="none" w:sz="0" w:space="0" w:color="auto"/>
        <w:right w:val="none" w:sz="0" w:space="0" w:color="auto"/>
      </w:divBdr>
    </w:div>
    <w:div w:id="1636905464">
      <w:bodyDiv w:val="1"/>
      <w:marLeft w:val="0"/>
      <w:marRight w:val="0"/>
      <w:marTop w:val="0"/>
      <w:marBottom w:val="0"/>
      <w:divBdr>
        <w:top w:val="none" w:sz="0" w:space="0" w:color="auto"/>
        <w:left w:val="none" w:sz="0" w:space="0" w:color="auto"/>
        <w:bottom w:val="none" w:sz="0" w:space="0" w:color="auto"/>
        <w:right w:val="none" w:sz="0" w:space="0" w:color="auto"/>
      </w:divBdr>
    </w:div>
    <w:div w:id="186509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astingdienst.nl/wps/wcm/connect/nl/koopwoning/content/hulpmiddel-checklist-eigen-woning" TargetMode="External"/><Relationship Id="rId13" Type="http://schemas.openxmlformats.org/officeDocument/2006/relationships/hyperlink" Target="http://www.belastingdienst.nl/koopwoning" TargetMode="External"/><Relationship Id="rId18" Type="http://schemas.openxmlformats.org/officeDocument/2006/relationships/hyperlink" Target="https://belastingdienst.nl/koopwon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elastingdienst.nl/wps/wcm/connect/nl/koopwoning/content/boeterente-aftrekken-bij-oversluiten-hypotheek" TargetMode="External"/><Relationship Id="rId17" Type="http://schemas.openxmlformats.org/officeDocument/2006/relationships/hyperlink" Target="https://belastingdienst.nl/aangift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belastingdienst.nl/box3" TargetMode="External"/><Relationship Id="rId20" Type="http://schemas.openxmlformats.org/officeDocument/2006/relationships/hyperlink" Target="https://www.belastingdienst.nl/wps/wcm/connect/nl/belastingaangifte/belastingaangifte?utm_campaign=ih_particulieren&amp;utm_source=branded_content&amp;utm_medium=vtwonen&amp;utm_content=artikel_koophu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lastingdienst.nl/wps/wcm/connect/nl/koopwoning/content/oversluitkosten-aftrekke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belastingdienst.nl/wps/wcm/connect/nl/koopwoning/content/betaalpauze-hypotheekverplichtingen" TargetMode="External"/><Relationship Id="rId23" Type="http://schemas.openxmlformats.org/officeDocument/2006/relationships/footer" Target="footer2.xml"/><Relationship Id="rId10" Type="http://schemas.openxmlformats.org/officeDocument/2006/relationships/hyperlink" Target="https://www.belastingdienst.nl/wps/wcm/connect/nl/koopwoning/content/wat-aftrekken-met-verbouwingslening" TargetMode="External"/><Relationship Id="rId19" Type="http://schemas.openxmlformats.org/officeDocument/2006/relationships/hyperlink" Target="https://belastingdienst.nl/hulp" TargetMode="External"/><Relationship Id="rId4" Type="http://schemas.openxmlformats.org/officeDocument/2006/relationships/settings" Target="settings.xml"/><Relationship Id="rId9" Type="http://schemas.openxmlformats.org/officeDocument/2006/relationships/hyperlink" Target="https://www.belastingdienst.nl/wps/wcm/connect/nl/koopwoning/content/wat-aftrekken-met-verbouwingsdepot" TargetMode="External"/><Relationship Id="rId14" Type="http://schemas.openxmlformats.org/officeDocument/2006/relationships/hyperlink" Target="https://www.belastingdienst.nl/wps/wcm/connect/nl/koopwoning/content/rente-aftrekken-verbouwing-onderhoud-eigen-wonin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HvdM">
      <a:dk1>
        <a:srgbClr val="333333"/>
      </a:dk1>
      <a:lt1>
        <a:sysClr val="window" lastClr="FFFFFF"/>
      </a:lt1>
      <a:dk2>
        <a:srgbClr val="FF482E"/>
      </a:dk2>
      <a:lt2>
        <a:srgbClr val="F0F0F0"/>
      </a:lt2>
      <a:accent1>
        <a:srgbClr val="FF482E"/>
      </a:accent1>
      <a:accent2>
        <a:srgbClr val="F5BC80"/>
      </a:accent2>
      <a:accent3>
        <a:srgbClr val="F0F0F0"/>
      </a:accent3>
      <a:accent4>
        <a:srgbClr val="BCDDE9"/>
      </a:accent4>
      <a:accent5>
        <a:srgbClr val="FF482E"/>
      </a:accent5>
      <a:accent6>
        <a:srgbClr val="F5BC80"/>
      </a:accent6>
      <a:hlink>
        <a:srgbClr val="333333"/>
      </a:hlink>
      <a:folHlink>
        <a:srgbClr val="333333"/>
      </a:folHlink>
    </a:clrScheme>
    <a:fontScheme name="HvdM">
      <a:majorFont>
        <a:latin typeface="Arial"/>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46861-AD4C-4222-99DE-BD0356B8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930</Words>
  <Characters>6808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Sint Nicolaas</dc:creator>
  <cp:keywords/>
  <dc:description/>
  <cp:lastModifiedBy>Kirsten Schmidt</cp:lastModifiedBy>
  <cp:revision>11</cp:revision>
  <cp:lastPrinted>2010-03-30T14:46:00Z</cp:lastPrinted>
  <dcterms:created xsi:type="dcterms:W3CDTF">2022-02-15T15:57:00Z</dcterms:created>
  <dcterms:modified xsi:type="dcterms:W3CDTF">2022-02-23T14:14:00Z</dcterms:modified>
</cp:coreProperties>
</file>