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68C045" w14:textId="6B65F69E" w:rsidR="00E92FAD" w:rsidRPr="00B10CF5" w:rsidRDefault="00E92FAD" w:rsidP="00B10CF5">
      <w:pPr>
        <w:pStyle w:val="Heading1"/>
      </w:pPr>
      <w:r w:rsidRPr="00B10CF5">
        <w:t xml:space="preserve">Persbericht – Wet </w:t>
      </w:r>
      <w:proofErr w:type="spellStart"/>
      <w:r w:rsidRPr="00B10CF5">
        <w:t>wtta</w:t>
      </w:r>
      <w:proofErr w:type="spellEnd"/>
    </w:p>
    <w:p w14:paraId="5F1F8B6D" w14:textId="783CCF49" w:rsidR="005535D2" w:rsidRPr="00B10CF5" w:rsidRDefault="00033EBE" w:rsidP="00B10CF5">
      <w:pPr>
        <w:pStyle w:val="Heading2"/>
      </w:pPr>
      <w:r w:rsidRPr="00B10CF5">
        <w:t>Nieuwe c</w:t>
      </w:r>
      <w:r w:rsidR="00875152" w:rsidRPr="00B10CF5">
        <w:t xml:space="preserve">ampagne roept </w:t>
      </w:r>
      <w:r w:rsidRPr="00B10CF5">
        <w:t>uitleners</w:t>
      </w:r>
      <w:r w:rsidR="00AF22B0" w:rsidRPr="00B10CF5">
        <w:t xml:space="preserve"> en inleners</w:t>
      </w:r>
      <w:r w:rsidR="001912AD" w:rsidRPr="00B10CF5">
        <w:t xml:space="preserve"> van personeel </w:t>
      </w:r>
      <w:r w:rsidRPr="00B10CF5">
        <w:t xml:space="preserve">op zich voor te bereiden op wet </w:t>
      </w:r>
      <w:proofErr w:type="spellStart"/>
      <w:r w:rsidR="00835B8A" w:rsidRPr="00B10CF5">
        <w:t>Wtta</w:t>
      </w:r>
      <w:proofErr w:type="spellEnd"/>
      <w:r w:rsidR="00FF1488" w:rsidRPr="00B10CF5">
        <w:t xml:space="preserve"> </w:t>
      </w:r>
    </w:p>
    <w:p w14:paraId="29EEA217" w14:textId="71E62167" w:rsidR="00B86CAD" w:rsidRPr="00B10CF5" w:rsidRDefault="00B86CAD" w:rsidP="008F4100">
      <w:pPr>
        <w:pStyle w:val="BodyHvdM"/>
        <w:rPr>
          <w:rFonts w:ascii="Verdana" w:hAnsi="Verdana" w:cstheme="minorHAnsi"/>
          <w:i/>
          <w:iCs/>
          <w:sz w:val="18"/>
          <w:szCs w:val="18"/>
        </w:rPr>
      </w:pPr>
      <w:r w:rsidRPr="00B10CF5">
        <w:rPr>
          <w:rFonts w:ascii="Verdana" w:hAnsi="Verdana" w:cstheme="minorHAnsi"/>
          <w:i/>
          <w:iCs/>
          <w:sz w:val="18"/>
          <w:szCs w:val="18"/>
        </w:rPr>
        <w:t>Verplicht toelatingsstelsel maakt zichtbaar wie</w:t>
      </w:r>
      <w:r w:rsidR="009D1CEC" w:rsidRPr="00B10CF5">
        <w:rPr>
          <w:rFonts w:ascii="Verdana" w:hAnsi="Verdana" w:cstheme="minorHAnsi"/>
          <w:i/>
          <w:iCs/>
          <w:sz w:val="18"/>
          <w:szCs w:val="18"/>
        </w:rPr>
        <w:t xml:space="preserve"> zich aan de regels houdt</w:t>
      </w:r>
    </w:p>
    <w:p w14:paraId="044F93E2" w14:textId="1669D10E" w:rsidR="009A1027" w:rsidRPr="00B10CF5" w:rsidRDefault="009A1027" w:rsidP="008F4100">
      <w:pPr>
        <w:pStyle w:val="BodyHvdM"/>
        <w:rPr>
          <w:rFonts w:ascii="Verdana" w:hAnsi="Verdana" w:cstheme="minorHAnsi"/>
          <w:sz w:val="18"/>
          <w:szCs w:val="18"/>
        </w:rPr>
      </w:pPr>
      <w:r w:rsidRPr="00B10CF5">
        <w:rPr>
          <w:rFonts w:ascii="Verdana" w:hAnsi="Verdana" w:cstheme="minorHAnsi"/>
          <w:sz w:val="18"/>
          <w:szCs w:val="18"/>
        </w:rPr>
        <w:t xml:space="preserve">  </w:t>
      </w:r>
    </w:p>
    <w:p w14:paraId="775F1DBA" w14:textId="2D2BC09E" w:rsidR="00E3407A" w:rsidRPr="00B10CF5" w:rsidRDefault="00FF1488" w:rsidP="00E3407A">
      <w:pPr>
        <w:spacing w:before="100" w:beforeAutospacing="1" w:after="100" w:afterAutospacing="1"/>
        <w:rPr>
          <w:rFonts w:ascii="Verdana" w:hAnsi="Verdana" w:cstheme="minorHAnsi"/>
          <w:sz w:val="18"/>
          <w:szCs w:val="18"/>
        </w:rPr>
      </w:pPr>
      <w:r w:rsidRPr="00B10CF5">
        <w:rPr>
          <w:rFonts w:ascii="Verdana" w:hAnsi="Verdana" w:cstheme="minorHAnsi"/>
          <w:b/>
          <w:bCs/>
          <w:sz w:val="18"/>
          <w:szCs w:val="18"/>
        </w:rPr>
        <w:t xml:space="preserve">Lelystad, </w:t>
      </w:r>
      <w:r w:rsidR="00033EBE" w:rsidRPr="00B10CF5">
        <w:rPr>
          <w:rFonts w:ascii="Verdana" w:hAnsi="Verdana" w:cstheme="minorHAnsi"/>
          <w:b/>
          <w:bCs/>
          <w:sz w:val="18"/>
          <w:szCs w:val="18"/>
        </w:rPr>
        <w:t>26</w:t>
      </w:r>
      <w:r w:rsidRPr="00B10CF5">
        <w:rPr>
          <w:rFonts w:ascii="Verdana" w:hAnsi="Verdana" w:cstheme="minorHAnsi"/>
          <w:b/>
          <w:bCs/>
          <w:sz w:val="18"/>
          <w:szCs w:val="18"/>
        </w:rPr>
        <w:t xml:space="preserve"> mei 2026</w:t>
      </w:r>
      <w:r w:rsidR="0071311E" w:rsidRPr="00B10CF5">
        <w:rPr>
          <w:rFonts w:ascii="Verdana" w:hAnsi="Verdana" w:cstheme="minorHAnsi"/>
          <w:b/>
          <w:bCs/>
          <w:sz w:val="18"/>
          <w:szCs w:val="18"/>
        </w:rPr>
        <w:t>.</w:t>
      </w:r>
      <w:r w:rsidRPr="00B10CF5">
        <w:rPr>
          <w:rFonts w:ascii="Verdana" w:hAnsi="Verdana" w:cstheme="minorHAnsi"/>
          <w:b/>
          <w:bCs/>
          <w:i/>
          <w:iCs/>
          <w:sz w:val="18"/>
          <w:szCs w:val="18"/>
        </w:rPr>
        <w:t xml:space="preserve"> </w:t>
      </w:r>
      <w:r w:rsidR="00A30ED0" w:rsidRPr="00B10CF5">
        <w:rPr>
          <w:rFonts w:ascii="Verdana" w:hAnsi="Verdana" w:cstheme="minorHAnsi"/>
          <w:b/>
          <w:bCs/>
          <w:sz w:val="18"/>
          <w:szCs w:val="18"/>
        </w:rPr>
        <w:t>In de uitleenmarkt komen nog te vaak misstanden voor. Daarom komt er een nieuwe wet: de Wet toelating terbeschikkingstelling van arbeidskrachten (</w:t>
      </w:r>
      <w:proofErr w:type="spellStart"/>
      <w:r w:rsidR="00A30ED0" w:rsidRPr="00B10CF5">
        <w:rPr>
          <w:rFonts w:ascii="Verdana" w:hAnsi="Verdana" w:cstheme="minorHAnsi"/>
          <w:b/>
          <w:bCs/>
          <w:sz w:val="18"/>
          <w:szCs w:val="18"/>
        </w:rPr>
        <w:t>Wtta</w:t>
      </w:r>
      <w:proofErr w:type="spellEnd"/>
      <w:r w:rsidR="00A30ED0" w:rsidRPr="00B10CF5">
        <w:rPr>
          <w:rFonts w:ascii="Verdana" w:hAnsi="Verdana" w:cstheme="minorHAnsi"/>
          <w:b/>
          <w:bCs/>
          <w:sz w:val="18"/>
          <w:szCs w:val="18"/>
        </w:rPr>
        <w:t>). Deze wet moet zorgen voor een eerlijkere, betrouwbaardere en veiligere uitleenmarkt. De wet treedt in werking op 1 januari 2027. Dat jaar geldt als overgangsjaar, zodat bedrijven zich kunnen voorbereiden op de nieuwe regels.  Vanaf 1 januari 2028 mogen alleen uitleners die zijn toegelaten door de Nederlandse Autoriteit Uitleenmarkt (NAU) nog personeel uitlenen aan een ander bedrijf. Bedrijven die personeel inlenen mogen dan alleen samenwerken met toegelaten uitleners.</w:t>
      </w:r>
      <w:r w:rsidR="00E3407A" w:rsidRPr="00B10CF5">
        <w:rPr>
          <w:rFonts w:ascii="Verdana" w:hAnsi="Verdana" w:cstheme="minorHAnsi"/>
          <w:b/>
          <w:bCs/>
          <w:sz w:val="18"/>
          <w:szCs w:val="18"/>
        </w:rPr>
        <w:t xml:space="preserve"> Of een uitlener is toegelaten is straks zichtbaar in het openbare register van de NAU. De Nederlandse Arbeidsinspectie gaat vanaf 2028 actief handhaven. Bedrijven die niet op tijd voorbereid zijn, lopen risico op boetes en andere maatregelen.</w:t>
      </w:r>
    </w:p>
    <w:p w14:paraId="6F1E1398" w14:textId="67DEDD7C" w:rsidR="00A30ED0" w:rsidRPr="00B10CF5" w:rsidRDefault="00A30ED0" w:rsidP="001807BF">
      <w:pPr>
        <w:rPr>
          <w:rFonts w:ascii="Verdana" w:hAnsi="Verdana" w:cstheme="minorHAnsi"/>
          <w:b/>
          <w:bCs/>
          <w:sz w:val="18"/>
          <w:szCs w:val="18"/>
        </w:rPr>
      </w:pPr>
      <w:r w:rsidRPr="00B10CF5">
        <w:rPr>
          <w:rFonts w:ascii="Verdana" w:hAnsi="Verdana"/>
          <w:sz w:val="18"/>
          <w:szCs w:val="18"/>
        </w:rPr>
        <w:t xml:space="preserve"> </w:t>
      </w:r>
    </w:p>
    <w:p w14:paraId="7AD45F03" w14:textId="41649CB1" w:rsidR="001016DF" w:rsidRPr="00B10CF5" w:rsidRDefault="00E92FAD" w:rsidP="00CF1BE6">
      <w:pPr>
        <w:pStyle w:val="BodyHvdM"/>
        <w:rPr>
          <w:rFonts w:ascii="Verdana" w:hAnsi="Verdana" w:cstheme="minorHAnsi"/>
          <w:sz w:val="18"/>
          <w:szCs w:val="18"/>
        </w:rPr>
      </w:pPr>
      <w:r w:rsidRPr="00B10CF5">
        <w:rPr>
          <w:rFonts w:ascii="Verdana" w:hAnsi="Verdana" w:cstheme="minorHAnsi"/>
          <w:b/>
          <w:bCs/>
          <w:sz w:val="18"/>
          <w:szCs w:val="18"/>
        </w:rPr>
        <w:t xml:space="preserve">Start zo snel mogelijk met voorbereidingen </w:t>
      </w:r>
    </w:p>
    <w:p w14:paraId="3485CE29" w14:textId="2D7E8040" w:rsidR="00CF1BE6" w:rsidRPr="00B10CF5" w:rsidRDefault="00F5455A" w:rsidP="00CF1BE6">
      <w:pPr>
        <w:pStyle w:val="BodyHvdM"/>
        <w:rPr>
          <w:rFonts w:ascii="Verdana" w:hAnsi="Verdana" w:cstheme="minorHAnsi"/>
          <w:sz w:val="18"/>
          <w:szCs w:val="18"/>
        </w:rPr>
      </w:pPr>
      <w:r w:rsidRPr="00B10CF5">
        <w:rPr>
          <w:rFonts w:ascii="Verdana" w:hAnsi="Verdana" w:cstheme="minorHAnsi"/>
          <w:sz w:val="18"/>
          <w:szCs w:val="18"/>
        </w:rPr>
        <w:t xml:space="preserve">“De voorbereiding op de toelating vraagt </w:t>
      </w:r>
      <w:r w:rsidR="00015E68" w:rsidRPr="00B10CF5">
        <w:rPr>
          <w:rFonts w:ascii="Verdana" w:hAnsi="Verdana" w:cstheme="minorHAnsi"/>
          <w:sz w:val="18"/>
          <w:szCs w:val="18"/>
        </w:rPr>
        <w:t xml:space="preserve">met name </w:t>
      </w:r>
      <w:r w:rsidRPr="00B10CF5">
        <w:rPr>
          <w:rFonts w:ascii="Verdana" w:hAnsi="Verdana" w:cstheme="minorHAnsi"/>
          <w:sz w:val="18"/>
          <w:szCs w:val="18"/>
        </w:rPr>
        <w:t>tijd van uitleners”, licht Kees van Nieuwamerongen, directeur van de NAU toe. Zo is v</w:t>
      </w:r>
      <w:r w:rsidR="00AD2DDF" w:rsidRPr="00B10CF5">
        <w:rPr>
          <w:rFonts w:ascii="Verdana" w:hAnsi="Verdana" w:cstheme="minorHAnsi"/>
          <w:sz w:val="18"/>
          <w:szCs w:val="18"/>
        </w:rPr>
        <w:t xml:space="preserve">oor de toelating een inspectierapport nodig van een </w:t>
      </w:r>
      <w:r w:rsidR="00454CEF" w:rsidRPr="00B10CF5">
        <w:rPr>
          <w:rFonts w:ascii="Verdana" w:hAnsi="Verdana" w:cstheme="minorHAnsi"/>
          <w:sz w:val="18"/>
          <w:szCs w:val="18"/>
        </w:rPr>
        <w:t>door de NAU aangewezen</w:t>
      </w:r>
      <w:r w:rsidR="00AD2DDF" w:rsidRPr="00B10CF5">
        <w:rPr>
          <w:rFonts w:ascii="Verdana" w:hAnsi="Verdana" w:cstheme="minorHAnsi"/>
          <w:sz w:val="18"/>
          <w:szCs w:val="18"/>
        </w:rPr>
        <w:t xml:space="preserve"> inspectie-instelling. Alle processen moeten daarvoor op orde zijn, zoals de loon- en personeelsadministratie. </w:t>
      </w:r>
      <w:r w:rsidR="00391CDB" w:rsidRPr="00B10CF5">
        <w:rPr>
          <w:rFonts w:ascii="Verdana" w:hAnsi="Verdana" w:cstheme="minorHAnsi"/>
          <w:sz w:val="18"/>
          <w:szCs w:val="18"/>
        </w:rPr>
        <w:t>“</w:t>
      </w:r>
      <w:r w:rsidR="005F7D65" w:rsidRPr="00B10CF5">
        <w:rPr>
          <w:rFonts w:ascii="Verdana" w:hAnsi="Verdana" w:cstheme="minorHAnsi"/>
          <w:sz w:val="18"/>
          <w:szCs w:val="18"/>
        </w:rPr>
        <w:t>Wie alles voor elkaar heeft, laat een inspectie</w:t>
      </w:r>
      <w:r w:rsidR="00454CEF" w:rsidRPr="00B10CF5">
        <w:rPr>
          <w:rFonts w:ascii="Verdana" w:hAnsi="Verdana" w:cstheme="minorHAnsi"/>
          <w:sz w:val="18"/>
          <w:szCs w:val="18"/>
        </w:rPr>
        <w:t>-instelling</w:t>
      </w:r>
      <w:r w:rsidR="005F7D65" w:rsidRPr="00B10CF5">
        <w:rPr>
          <w:rFonts w:ascii="Verdana" w:hAnsi="Verdana" w:cstheme="minorHAnsi"/>
          <w:sz w:val="18"/>
          <w:szCs w:val="18"/>
        </w:rPr>
        <w:t xml:space="preserve"> een inspectierapport opstellen. We horen </w:t>
      </w:r>
      <w:r w:rsidR="009712F0" w:rsidRPr="00B10CF5">
        <w:rPr>
          <w:rFonts w:ascii="Verdana" w:hAnsi="Verdana" w:cstheme="minorHAnsi"/>
          <w:sz w:val="18"/>
          <w:szCs w:val="18"/>
        </w:rPr>
        <w:t xml:space="preserve">uit de markt dat </w:t>
      </w:r>
      <w:r w:rsidR="005F7D65" w:rsidRPr="00B10CF5">
        <w:rPr>
          <w:rFonts w:ascii="Verdana" w:hAnsi="Verdana" w:cstheme="minorHAnsi"/>
          <w:sz w:val="18"/>
          <w:szCs w:val="18"/>
        </w:rPr>
        <w:t xml:space="preserve">bij bedrijven die dat nu al doen, </w:t>
      </w:r>
      <w:r w:rsidRPr="00B10CF5">
        <w:rPr>
          <w:rFonts w:ascii="Verdana" w:hAnsi="Verdana" w:cstheme="minorHAnsi"/>
          <w:sz w:val="18"/>
          <w:szCs w:val="18"/>
        </w:rPr>
        <w:t xml:space="preserve">er </w:t>
      </w:r>
      <w:r w:rsidR="00AD2DDF" w:rsidRPr="00B10CF5">
        <w:rPr>
          <w:rFonts w:ascii="Verdana" w:hAnsi="Verdana" w:cstheme="minorHAnsi"/>
          <w:sz w:val="18"/>
          <w:szCs w:val="18"/>
        </w:rPr>
        <w:t xml:space="preserve">gemiddeld 18 </w:t>
      </w:r>
      <w:r w:rsidR="009712F0" w:rsidRPr="00B10CF5">
        <w:rPr>
          <w:rFonts w:ascii="Verdana" w:hAnsi="Verdana" w:cstheme="minorHAnsi"/>
          <w:sz w:val="18"/>
          <w:szCs w:val="18"/>
        </w:rPr>
        <w:t xml:space="preserve">grote </w:t>
      </w:r>
      <w:r w:rsidR="00AD2DDF" w:rsidRPr="00B10CF5">
        <w:rPr>
          <w:rFonts w:ascii="Verdana" w:hAnsi="Verdana" w:cstheme="minorHAnsi"/>
          <w:sz w:val="18"/>
          <w:szCs w:val="18"/>
        </w:rPr>
        <w:t>verbeterpunten</w:t>
      </w:r>
      <w:r w:rsidRPr="00B10CF5">
        <w:rPr>
          <w:rFonts w:ascii="Verdana" w:hAnsi="Verdana" w:cstheme="minorHAnsi"/>
          <w:sz w:val="18"/>
          <w:szCs w:val="18"/>
        </w:rPr>
        <w:t xml:space="preserve"> zijn</w:t>
      </w:r>
      <w:r w:rsidR="00AD2DDF" w:rsidRPr="00B10CF5">
        <w:rPr>
          <w:rFonts w:ascii="Verdana" w:hAnsi="Verdana" w:cstheme="minorHAnsi"/>
          <w:sz w:val="18"/>
          <w:szCs w:val="18"/>
        </w:rPr>
        <w:t xml:space="preserve">. </w:t>
      </w:r>
      <w:r w:rsidR="009712F0" w:rsidRPr="00B10CF5">
        <w:rPr>
          <w:rFonts w:ascii="Verdana" w:hAnsi="Verdana" w:cstheme="minorHAnsi"/>
          <w:sz w:val="18"/>
          <w:szCs w:val="18"/>
        </w:rPr>
        <w:t xml:space="preserve">Hieruit concluderen we dat er meer moet gebeuren dan bedrijven verwachten. </w:t>
      </w:r>
      <w:r w:rsidR="00AD2DDF" w:rsidRPr="00B10CF5">
        <w:rPr>
          <w:rFonts w:ascii="Verdana" w:hAnsi="Verdana" w:cstheme="minorHAnsi"/>
          <w:sz w:val="18"/>
          <w:szCs w:val="18"/>
        </w:rPr>
        <w:t>Daarom is het verstandig zo snel mogelijk te starten met de voorbereidingen. Het liefst nog voor de zomer</w:t>
      </w:r>
      <w:r w:rsidR="00391CDB" w:rsidRPr="00B10CF5">
        <w:rPr>
          <w:rFonts w:ascii="Verdana" w:hAnsi="Verdana" w:cstheme="minorHAnsi"/>
          <w:sz w:val="18"/>
          <w:szCs w:val="18"/>
        </w:rPr>
        <w:t>.</w:t>
      </w:r>
      <w:r w:rsidR="00AD2DDF" w:rsidRPr="00B10CF5">
        <w:rPr>
          <w:rFonts w:ascii="Verdana" w:hAnsi="Verdana" w:cstheme="minorHAnsi"/>
          <w:sz w:val="18"/>
          <w:szCs w:val="18"/>
        </w:rPr>
        <w:t>”</w:t>
      </w:r>
    </w:p>
    <w:p w14:paraId="330E1A28" w14:textId="77777777" w:rsidR="00391CDB" w:rsidRPr="00B10CF5" w:rsidRDefault="00391CDB" w:rsidP="00CF1BE6">
      <w:pPr>
        <w:pStyle w:val="BodyHvdM"/>
        <w:rPr>
          <w:rFonts w:ascii="Verdana" w:hAnsi="Verdana" w:cstheme="minorHAnsi"/>
          <w:sz w:val="18"/>
          <w:szCs w:val="18"/>
        </w:rPr>
      </w:pPr>
    </w:p>
    <w:p w14:paraId="72381F78" w14:textId="77777777" w:rsidR="00535000" w:rsidRPr="00B10CF5" w:rsidRDefault="00535000" w:rsidP="00535000">
      <w:pPr>
        <w:pStyle w:val="BodyHvdM"/>
        <w:rPr>
          <w:rFonts w:ascii="Verdana" w:hAnsi="Verdana" w:cstheme="minorHAnsi"/>
          <w:b/>
          <w:bCs/>
          <w:sz w:val="18"/>
          <w:szCs w:val="18"/>
        </w:rPr>
      </w:pPr>
      <w:r w:rsidRPr="00B10CF5">
        <w:rPr>
          <w:rFonts w:ascii="Verdana" w:hAnsi="Verdana" w:cstheme="minorHAnsi"/>
          <w:b/>
          <w:bCs/>
          <w:sz w:val="18"/>
          <w:szCs w:val="18"/>
        </w:rPr>
        <w:t>Let op: niet alleen voor uitzendbureaus</w:t>
      </w:r>
    </w:p>
    <w:p w14:paraId="23F1AD66" w14:textId="4781DF7F" w:rsidR="0071311E" w:rsidRPr="00B10CF5" w:rsidRDefault="00535000" w:rsidP="00CF1BE6">
      <w:pPr>
        <w:pStyle w:val="BodyHvdM"/>
        <w:rPr>
          <w:rFonts w:ascii="Verdana" w:hAnsi="Verdana" w:cstheme="minorBidi"/>
          <w:sz w:val="18"/>
          <w:szCs w:val="18"/>
        </w:rPr>
      </w:pPr>
      <w:r w:rsidRPr="00B10CF5">
        <w:rPr>
          <w:rFonts w:ascii="Verdana" w:hAnsi="Verdana" w:cstheme="minorBidi"/>
          <w:sz w:val="18"/>
          <w:szCs w:val="18"/>
        </w:rPr>
        <w:t xml:space="preserve">De nieuwe regels gelden niet alleen voor uitzendbureaus, maar ook voor detacheerders, payrollbedrijven en andere bedrijven die werknemers tegen betaling uitlenen aan een ander bedrijf. De regels gelden óók voor bedrijven die af en toe personeel uitlenen, waarbij er winst wordt gemaakt op de uren die de werknemer voor een andere organisatie werkt. Bijvoorbeeld een bouwbedrijf dat medewerkers tijdelijk inzet bij een concurrent of een adviesbureau dat medewerkers uitleent aan een klant voor een project. Zorg- en onderwijsinstellingen krijgen met de wet te maken wanneer zij personeel beschikbaar stellen aan andere organisaties. Bedrijven </w:t>
      </w:r>
      <w:r w:rsidR="004D6017" w:rsidRPr="00B10CF5">
        <w:rPr>
          <w:rFonts w:ascii="Verdana" w:hAnsi="Verdana" w:cstheme="minorBidi"/>
          <w:sz w:val="18"/>
          <w:szCs w:val="18"/>
        </w:rPr>
        <w:t xml:space="preserve">die zijn </w:t>
      </w:r>
      <w:r w:rsidRPr="00B10CF5">
        <w:rPr>
          <w:rFonts w:ascii="Verdana" w:hAnsi="Verdana" w:cstheme="minorBidi"/>
          <w:sz w:val="18"/>
          <w:szCs w:val="18"/>
        </w:rPr>
        <w:t xml:space="preserve">gevestigd in het buitenland en in Nederland uitlenen, vallen ook onder de nieuwe wet. </w:t>
      </w:r>
    </w:p>
    <w:p w14:paraId="31A0607C" w14:textId="77777777" w:rsidR="00CF1BE6" w:rsidRPr="00B10CF5" w:rsidRDefault="00CF1BE6" w:rsidP="00CF1BE6">
      <w:pPr>
        <w:pStyle w:val="BodyHvdM"/>
        <w:rPr>
          <w:rFonts w:ascii="Verdana" w:hAnsi="Verdana" w:cstheme="minorHAnsi"/>
          <w:sz w:val="18"/>
          <w:szCs w:val="18"/>
        </w:rPr>
      </w:pPr>
    </w:p>
    <w:p w14:paraId="57A064DF" w14:textId="230F62B2" w:rsidR="006A5FB1" w:rsidRPr="00B10CF5" w:rsidRDefault="00CF1BE6" w:rsidP="00126D7E">
      <w:pPr>
        <w:pStyle w:val="BodyHvdM"/>
        <w:rPr>
          <w:rFonts w:ascii="Verdana" w:hAnsi="Verdana" w:cstheme="minorHAnsi"/>
          <w:sz w:val="18"/>
          <w:szCs w:val="18"/>
        </w:rPr>
      </w:pPr>
      <w:r w:rsidRPr="00B10CF5">
        <w:rPr>
          <w:rFonts w:ascii="Verdana" w:hAnsi="Verdana" w:cstheme="minorHAnsi"/>
          <w:b/>
          <w:bCs/>
          <w:sz w:val="18"/>
          <w:szCs w:val="18"/>
        </w:rPr>
        <w:t>Nieuwe regels voor een eerlijker speelvel</w:t>
      </w:r>
      <w:r w:rsidR="00126D7E" w:rsidRPr="00B10CF5">
        <w:rPr>
          <w:rFonts w:ascii="Verdana" w:hAnsi="Verdana" w:cstheme="minorHAnsi"/>
          <w:b/>
          <w:bCs/>
          <w:sz w:val="18"/>
          <w:szCs w:val="18"/>
        </w:rPr>
        <w:t>d</w:t>
      </w:r>
      <w:r w:rsidR="00126D7E" w:rsidRPr="00B10CF5">
        <w:rPr>
          <w:rFonts w:ascii="Verdana" w:hAnsi="Verdana" w:cstheme="minorHAnsi"/>
          <w:b/>
          <w:bCs/>
          <w:sz w:val="18"/>
          <w:szCs w:val="18"/>
        </w:rPr>
        <w:br/>
      </w:r>
      <w:r w:rsidR="00867C38" w:rsidRPr="00B10CF5">
        <w:rPr>
          <w:rFonts w:ascii="Verdana" w:hAnsi="Verdana" w:cstheme="minorHAnsi"/>
          <w:color w:val="auto"/>
          <w:sz w:val="18"/>
          <w:szCs w:val="18"/>
        </w:rPr>
        <w:t>Om toegelaten te worden, moeten bedrijven aantonen dat zij zich aan de regels uit de wet houden. Dat gaat onder meer o</w:t>
      </w:r>
      <w:r w:rsidR="001016DF" w:rsidRPr="00B10CF5">
        <w:rPr>
          <w:rFonts w:ascii="Verdana" w:hAnsi="Verdana" w:cstheme="minorHAnsi"/>
          <w:color w:val="auto"/>
          <w:sz w:val="18"/>
          <w:szCs w:val="18"/>
        </w:rPr>
        <w:t>ver</w:t>
      </w:r>
      <w:r w:rsidR="00867C38" w:rsidRPr="00B10CF5">
        <w:rPr>
          <w:rFonts w:ascii="Verdana" w:hAnsi="Verdana" w:cstheme="minorHAnsi"/>
          <w:color w:val="auto"/>
          <w:sz w:val="18"/>
          <w:szCs w:val="18"/>
        </w:rPr>
        <w:t xml:space="preserve"> het op tijd betalen van het juiste loon, </w:t>
      </w:r>
      <w:r w:rsidR="001016DF" w:rsidRPr="00B10CF5">
        <w:rPr>
          <w:rFonts w:ascii="Verdana" w:hAnsi="Verdana" w:cstheme="minorHAnsi"/>
          <w:sz w:val="18"/>
          <w:szCs w:val="18"/>
        </w:rPr>
        <w:t xml:space="preserve">het voeren van een gedegen personeelsadministratie, het informeren van werknemers over hun arbeidsvoorwaarden en het correct afdragen van premies en belastingen. Daarnaast </w:t>
      </w:r>
      <w:r w:rsidR="006A5FB1" w:rsidRPr="00B10CF5">
        <w:rPr>
          <w:rFonts w:ascii="Verdana" w:hAnsi="Verdana" w:cstheme="minorHAnsi"/>
          <w:sz w:val="18"/>
          <w:szCs w:val="18"/>
        </w:rPr>
        <w:t xml:space="preserve">is een inspectierapport nodig van een aangewezen inspectie-instelling. Ook zijn een </w:t>
      </w:r>
      <w:r w:rsidR="00D82B01" w:rsidRPr="00B10CF5">
        <w:rPr>
          <w:rFonts w:ascii="Verdana" w:hAnsi="Verdana" w:cstheme="minorHAnsi"/>
          <w:sz w:val="18"/>
          <w:szCs w:val="18"/>
        </w:rPr>
        <w:t xml:space="preserve">Verklaring </w:t>
      </w:r>
      <w:proofErr w:type="gramStart"/>
      <w:r w:rsidR="00D82B01" w:rsidRPr="00B10CF5">
        <w:rPr>
          <w:rFonts w:ascii="Verdana" w:hAnsi="Verdana" w:cstheme="minorHAnsi"/>
          <w:sz w:val="18"/>
          <w:szCs w:val="18"/>
        </w:rPr>
        <w:t>Omtrent</w:t>
      </w:r>
      <w:proofErr w:type="gramEnd"/>
      <w:r w:rsidR="00D82B01" w:rsidRPr="00B10CF5">
        <w:rPr>
          <w:rFonts w:ascii="Verdana" w:hAnsi="Verdana" w:cstheme="minorHAnsi"/>
          <w:sz w:val="18"/>
          <w:szCs w:val="18"/>
        </w:rPr>
        <w:t xml:space="preserve"> het Gedrag (</w:t>
      </w:r>
      <w:r w:rsidR="006A5FB1" w:rsidRPr="00B10CF5">
        <w:rPr>
          <w:rFonts w:ascii="Verdana" w:hAnsi="Verdana" w:cstheme="minorHAnsi"/>
          <w:sz w:val="18"/>
          <w:szCs w:val="18"/>
        </w:rPr>
        <w:t>VOG</w:t>
      </w:r>
      <w:r w:rsidR="00D82B01" w:rsidRPr="00B10CF5">
        <w:rPr>
          <w:rFonts w:ascii="Verdana" w:hAnsi="Verdana" w:cstheme="minorHAnsi"/>
          <w:sz w:val="18"/>
          <w:szCs w:val="18"/>
        </w:rPr>
        <w:t>)</w:t>
      </w:r>
      <w:r w:rsidR="006A5FB1" w:rsidRPr="00B10CF5">
        <w:rPr>
          <w:rFonts w:ascii="Verdana" w:hAnsi="Verdana" w:cstheme="minorHAnsi"/>
          <w:sz w:val="18"/>
          <w:szCs w:val="18"/>
        </w:rPr>
        <w:t xml:space="preserve"> voor rechtspersonen en een waarborgsom verplicht.</w:t>
      </w:r>
    </w:p>
    <w:p w14:paraId="514A6609" w14:textId="77777777" w:rsidR="00126D7E" w:rsidRPr="00B10CF5" w:rsidRDefault="00126D7E" w:rsidP="00126D7E">
      <w:pPr>
        <w:pStyle w:val="BodyHvdM"/>
        <w:rPr>
          <w:rFonts w:ascii="Verdana" w:hAnsi="Verdana" w:cstheme="minorHAnsi"/>
          <w:sz w:val="18"/>
          <w:szCs w:val="18"/>
        </w:rPr>
      </w:pPr>
    </w:p>
    <w:p w14:paraId="40D5E636" w14:textId="50F35B4F" w:rsidR="00986F05" w:rsidRPr="00B10CF5" w:rsidRDefault="00453290" w:rsidP="00453290">
      <w:pPr>
        <w:pStyle w:val="BodyHvdM"/>
        <w:rPr>
          <w:rFonts w:ascii="Verdana" w:hAnsi="Verdana" w:cstheme="minorHAnsi"/>
          <w:sz w:val="18"/>
          <w:szCs w:val="18"/>
        </w:rPr>
      </w:pPr>
      <w:r w:rsidRPr="00B10CF5">
        <w:rPr>
          <w:rFonts w:ascii="Verdana" w:hAnsi="Verdana" w:cstheme="minorHAnsi"/>
          <w:sz w:val="18"/>
          <w:szCs w:val="18"/>
        </w:rPr>
        <w:t xml:space="preserve">“De wet </w:t>
      </w:r>
      <w:proofErr w:type="spellStart"/>
      <w:r w:rsidRPr="00B10CF5">
        <w:rPr>
          <w:rFonts w:ascii="Verdana" w:hAnsi="Verdana" w:cstheme="minorHAnsi"/>
          <w:sz w:val="18"/>
          <w:szCs w:val="18"/>
        </w:rPr>
        <w:t>Wtta</w:t>
      </w:r>
      <w:proofErr w:type="spellEnd"/>
      <w:r w:rsidRPr="00B10CF5">
        <w:rPr>
          <w:rFonts w:ascii="Verdana" w:hAnsi="Verdana" w:cstheme="minorHAnsi"/>
          <w:sz w:val="18"/>
          <w:szCs w:val="18"/>
        </w:rPr>
        <w:t xml:space="preserve"> is een belangrijke stap naar een eerlijkere uitleenmarkt”, </w:t>
      </w:r>
      <w:r w:rsidR="00C377E3" w:rsidRPr="00B10CF5">
        <w:rPr>
          <w:rFonts w:ascii="Verdana" w:hAnsi="Verdana" w:cstheme="minorHAnsi"/>
          <w:sz w:val="18"/>
          <w:szCs w:val="18"/>
        </w:rPr>
        <w:t>vervolgt</w:t>
      </w:r>
      <w:r w:rsidRPr="00B10CF5">
        <w:rPr>
          <w:rFonts w:ascii="Verdana" w:hAnsi="Verdana" w:cstheme="minorHAnsi"/>
          <w:sz w:val="18"/>
          <w:szCs w:val="18"/>
        </w:rPr>
        <w:t xml:space="preserve"> Kees van Nieuwamerongen</w:t>
      </w:r>
      <w:r w:rsidR="00C377E3" w:rsidRPr="00B10CF5">
        <w:rPr>
          <w:rFonts w:ascii="Verdana" w:hAnsi="Verdana" w:cstheme="minorHAnsi"/>
          <w:sz w:val="18"/>
          <w:szCs w:val="18"/>
        </w:rPr>
        <w:t>.</w:t>
      </w:r>
      <w:r w:rsidRPr="00B10CF5">
        <w:rPr>
          <w:rFonts w:ascii="Verdana" w:hAnsi="Verdana" w:cstheme="minorHAnsi"/>
          <w:sz w:val="18"/>
          <w:szCs w:val="18"/>
        </w:rPr>
        <w:t xml:space="preserve"> “Iedereen in de sector kent de problemen. Er is een verdienmodel ontstaan waarbij uitleners en inleners winst kunnen maken ten koste van het welzijn van werknemers. Dit leidt tot oneerlijke concurrentie en druk op arbeidsvoorwaarden. Met het toelatingsstelsel willen we deze ontwikkeling doorbreken. We krijgen hiermee beter zicht op de uitleenmarkt, waardoor we sneller kunnen ingrijpen. Zo helpt de wet om naar een eerlijke en toekomstbestendige markt toe te werken. En wordt zichtbaar welke bedrijven zich aan de regels houden.”   </w:t>
      </w:r>
    </w:p>
    <w:p w14:paraId="016D20FD" w14:textId="77777777" w:rsidR="000364EF" w:rsidRPr="00B10CF5" w:rsidRDefault="000364EF" w:rsidP="006D6F33">
      <w:pPr>
        <w:pStyle w:val="BodyHvdM"/>
        <w:rPr>
          <w:rFonts w:ascii="Verdana" w:hAnsi="Verdana" w:cstheme="minorHAnsi"/>
          <w:color w:val="auto"/>
          <w:sz w:val="18"/>
          <w:szCs w:val="18"/>
          <w:u w:val="single"/>
        </w:rPr>
      </w:pPr>
    </w:p>
    <w:p w14:paraId="330C8CAB" w14:textId="391E6AD3" w:rsidR="00897511" w:rsidRPr="00B10CF5" w:rsidRDefault="00897511" w:rsidP="00897511">
      <w:pPr>
        <w:pStyle w:val="BodyHvdM"/>
        <w:rPr>
          <w:rFonts w:ascii="Verdana" w:hAnsi="Verdana" w:cstheme="minorHAnsi"/>
          <w:b/>
          <w:bCs/>
          <w:sz w:val="18"/>
          <w:szCs w:val="18"/>
        </w:rPr>
      </w:pPr>
      <w:r w:rsidRPr="00B10CF5">
        <w:rPr>
          <w:rFonts w:ascii="Verdana" w:hAnsi="Verdana" w:cstheme="minorHAnsi"/>
          <w:b/>
          <w:bCs/>
          <w:sz w:val="18"/>
          <w:szCs w:val="18"/>
        </w:rPr>
        <w:t>Speciale website met meer informatie</w:t>
      </w:r>
    </w:p>
    <w:p w14:paraId="037D5810" w14:textId="0493979B" w:rsidR="00897511" w:rsidRPr="00B10CF5" w:rsidRDefault="00897511" w:rsidP="00897511">
      <w:pPr>
        <w:pStyle w:val="BodyHvdM"/>
        <w:rPr>
          <w:rFonts w:ascii="Verdana" w:hAnsi="Verdana"/>
          <w:sz w:val="18"/>
          <w:szCs w:val="18"/>
        </w:rPr>
      </w:pPr>
      <w:r w:rsidRPr="00B10CF5">
        <w:rPr>
          <w:rFonts w:ascii="Verdana" w:hAnsi="Verdana" w:cstheme="minorHAnsi"/>
          <w:sz w:val="18"/>
          <w:szCs w:val="18"/>
        </w:rPr>
        <w:t>Meer informatie over de wet en de voorbereidende stappen voor uitleners</w:t>
      </w:r>
      <w:r w:rsidR="00D82B01" w:rsidRPr="00B10CF5">
        <w:rPr>
          <w:rFonts w:ascii="Verdana" w:hAnsi="Verdana" w:cstheme="minorHAnsi"/>
          <w:sz w:val="18"/>
          <w:szCs w:val="18"/>
        </w:rPr>
        <w:t xml:space="preserve"> en inleners</w:t>
      </w:r>
      <w:r w:rsidRPr="00B10CF5">
        <w:rPr>
          <w:rFonts w:ascii="Verdana" w:hAnsi="Verdana" w:cstheme="minorHAnsi"/>
          <w:sz w:val="18"/>
          <w:szCs w:val="18"/>
        </w:rPr>
        <w:t xml:space="preserve"> staan op: </w:t>
      </w:r>
      <w:hyperlink r:id="rId11" w:history="1">
        <w:r w:rsidRPr="00B10CF5">
          <w:rPr>
            <w:rStyle w:val="Hyperlink"/>
            <w:rFonts w:ascii="Verdana" w:hAnsi="Verdana" w:cstheme="minorHAnsi"/>
            <w:sz w:val="18"/>
            <w:szCs w:val="18"/>
          </w:rPr>
          <w:t>toelatinguitleenmarkt.nl</w:t>
        </w:r>
      </w:hyperlink>
      <w:r w:rsidRPr="00B10CF5">
        <w:rPr>
          <w:rFonts w:ascii="Verdana" w:hAnsi="Verdana"/>
          <w:sz w:val="18"/>
          <w:szCs w:val="18"/>
        </w:rPr>
        <w:t xml:space="preserve">. Hier staat onder meer </w:t>
      </w:r>
      <w:hyperlink r:id="rId12" w:history="1">
        <w:r w:rsidRPr="00B10CF5">
          <w:rPr>
            <w:rStyle w:val="Hyperlink"/>
            <w:rFonts w:ascii="Verdana" w:hAnsi="Verdana"/>
            <w:sz w:val="18"/>
            <w:szCs w:val="18"/>
          </w:rPr>
          <w:t>voor wie de toelatingsplicht geldt</w:t>
        </w:r>
      </w:hyperlink>
      <w:r w:rsidRPr="00B10CF5">
        <w:rPr>
          <w:rFonts w:ascii="Verdana" w:hAnsi="Verdana"/>
          <w:sz w:val="18"/>
          <w:szCs w:val="18"/>
        </w:rPr>
        <w:t xml:space="preserve"> en </w:t>
      </w:r>
      <w:hyperlink r:id="rId13" w:history="1">
        <w:r w:rsidRPr="00B10CF5">
          <w:rPr>
            <w:rStyle w:val="Hyperlink"/>
            <w:rFonts w:ascii="Verdana" w:hAnsi="Verdana"/>
            <w:sz w:val="18"/>
            <w:szCs w:val="18"/>
          </w:rPr>
          <w:t xml:space="preserve">hoe je je </w:t>
        </w:r>
        <w:r w:rsidR="00D82B01" w:rsidRPr="00B10CF5">
          <w:rPr>
            <w:rStyle w:val="Hyperlink"/>
            <w:rFonts w:ascii="Verdana" w:hAnsi="Verdana"/>
            <w:sz w:val="18"/>
            <w:szCs w:val="18"/>
          </w:rPr>
          <w:t xml:space="preserve">als bedrijf </w:t>
        </w:r>
        <w:r w:rsidRPr="00B10CF5">
          <w:rPr>
            <w:rStyle w:val="Hyperlink"/>
            <w:rFonts w:ascii="Verdana" w:hAnsi="Verdana"/>
            <w:sz w:val="18"/>
            <w:szCs w:val="18"/>
          </w:rPr>
          <w:t>voorbereidt</w:t>
        </w:r>
      </w:hyperlink>
      <w:r w:rsidRPr="00B10CF5">
        <w:rPr>
          <w:rFonts w:ascii="Verdana" w:hAnsi="Verdana"/>
          <w:sz w:val="18"/>
          <w:szCs w:val="18"/>
        </w:rPr>
        <w:t xml:space="preserve"> op het toelatingsstelsel. </w:t>
      </w:r>
    </w:p>
    <w:p w14:paraId="6EDD18C7" w14:textId="77777777" w:rsidR="00897511" w:rsidRPr="00B10CF5" w:rsidRDefault="00897511" w:rsidP="006D6F33">
      <w:pPr>
        <w:pStyle w:val="BodyHvdM"/>
        <w:rPr>
          <w:rFonts w:ascii="Verdana" w:hAnsi="Verdana" w:cstheme="minorHAnsi"/>
          <w:color w:val="auto"/>
          <w:sz w:val="18"/>
          <w:szCs w:val="18"/>
          <w:u w:val="single"/>
        </w:rPr>
      </w:pPr>
    </w:p>
    <w:p w14:paraId="20F43B7D" w14:textId="2F0D8F82" w:rsidR="006D6F33" w:rsidRPr="00B10CF5" w:rsidRDefault="006D6F33" w:rsidP="006D6F33">
      <w:pPr>
        <w:pStyle w:val="BodyHvdM"/>
        <w:rPr>
          <w:rFonts w:ascii="Verdana" w:hAnsi="Verdana" w:cstheme="minorHAnsi"/>
          <w:b/>
          <w:bCs/>
          <w:color w:val="auto"/>
          <w:sz w:val="18"/>
          <w:szCs w:val="18"/>
        </w:rPr>
      </w:pPr>
      <w:r w:rsidRPr="00B10CF5">
        <w:rPr>
          <w:rFonts w:ascii="Verdana" w:hAnsi="Verdana" w:cstheme="minorHAnsi"/>
          <w:b/>
          <w:bCs/>
          <w:color w:val="auto"/>
          <w:sz w:val="18"/>
          <w:szCs w:val="18"/>
        </w:rPr>
        <w:t>Over de campagne</w:t>
      </w:r>
    </w:p>
    <w:p w14:paraId="71533A65" w14:textId="555B5922" w:rsidR="006D6F33" w:rsidRPr="00B10CF5" w:rsidRDefault="006D6F33" w:rsidP="006D6F33">
      <w:pPr>
        <w:pStyle w:val="BodyHvdM"/>
        <w:rPr>
          <w:rFonts w:ascii="Verdana" w:hAnsi="Verdana" w:cstheme="minorHAnsi"/>
          <w:color w:val="auto"/>
          <w:sz w:val="18"/>
          <w:szCs w:val="18"/>
        </w:rPr>
      </w:pPr>
      <w:r w:rsidRPr="00B10CF5">
        <w:rPr>
          <w:rFonts w:ascii="Verdana" w:hAnsi="Verdana" w:cstheme="minorHAnsi"/>
          <w:color w:val="auto"/>
          <w:sz w:val="18"/>
          <w:szCs w:val="18"/>
        </w:rPr>
        <w:t xml:space="preserve">De nieuwe rijksoverheidscampagne </w:t>
      </w:r>
      <w:r w:rsidR="00897511" w:rsidRPr="00B10CF5">
        <w:rPr>
          <w:rFonts w:ascii="Verdana" w:hAnsi="Verdana" w:cstheme="minorHAnsi"/>
          <w:color w:val="auto"/>
          <w:sz w:val="18"/>
          <w:szCs w:val="18"/>
        </w:rPr>
        <w:t xml:space="preserve">heeft als doel om </w:t>
      </w:r>
      <w:r w:rsidRPr="00B10CF5">
        <w:rPr>
          <w:rFonts w:ascii="Verdana" w:hAnsi="Verdana" w:cstheme="minorHAnsi"/>
          <w:color w:val="auto"/>
          <w:sz w:val="18"/>
          <w:szCs w:val="18"/>
        </w:rPr>
        <w:t xml:space="preserve">uitleners en inleners </w:t>
      </w:r>
      <w:r w:rsidR="00897511" w:rsidRPr="00B10CF5">
        <w:rPr>
          <w:rFonts w:ascii="Verdana" w:hAnsi="Verdana" w:cstheme="minorHAnsi"/>
          <w:color w:val="auto"/>
          <w:sz w:val="18"/>
          <w:szCs w:val="18"/>
        </w:rPr>
        <w:t xml:space="preserve">te </w:t>
      </w:r>
      <w:r w:rsidRPr="00B10CF5">
        <w:rPr>
          <w:rFonts w:ascii="Verdana" w:hAnsi="Verdana" w:cstheme="minorHAnsi"/>
          <w:color w:val="auto"/>
          <w:sz w:val="18"/>
          <w:szCs w:val="18"/>
        </w:rPr>
        <w:t xml:space="preserve">activeren </w:t>
      </w:r>
      <w:r w:rsidR="00897511" w:rsidRPr="00B10CF5">
        <w:rPr>
          <w:rFonts w:ascii="Verdana" w:hAnsi="Verdana" w:cstheme="minorHAnsi"/>
          <w:color w:val="auto"/>
          <w:sz w:val="18"/>
          <w:szCs w:val="18"/>
        </w:rPr>
        <w:t xml:space="preserve">om </w:t>
      </w:r>
      <w:r w:rsidRPr="00B10CF5">
        <w:rPr>
          <w:rFonts w:ascii="Verdana" w:hAnsi="Verdana" w:cstheme="minorHAnsi"/>
          <w:color w:val="auto"/>
          <w:sz w:val="18"/>
          <w:szCs w:val="18"/>
        </w:rPr>
        <w:t xml:space="preserve">zich voor te bereiden op de nieuwe wet. De campagne brengt het huidige ongelijke speelveld in beeld aan de hand van twee uitleenbedrijven: ‘De Goede Zaak’ en ‘Sjoemel Solutions’. De campagne laat zien dat ‘De Goede Zaak’ dankzij de nieuwe wet steeds meer ruimte krijgt. Want hoewel bedrijven nu veel moeten regelen, zorgt de wet uiteindelijk voor een eerlijker speelveld met eerlijke concurrentie. Daar heeft ‘De Goede Zaak’ voordeel van. </w:t>
      </w:r>
    </w:p>
    <w:p w14:paraId="4BE24073" w14:textId="77777777" w:rsidR="002E0EE1" w:rsidRPr="00B10CF5" w:rsidRDefault="002E0EE1" w:rsidP="00534B68">
      <w:pPr>
        <w:pStyle w:val="BodyHvdM"/>
        <w:rPr>
          <w:rFonts w:ascii="Verdana" w:hAnsi="Verdana" w:cstheme="minorHAnsi"/>
          <w:sz w:val="18"/>
          <w:szCs w:val="18"/>
        </w:rPr>
      </w:pPr>
    </w:p>
    <w:p w14:paraId="57458EB6" w14:textId="620C7872" w:rsidR="00534B68" w:rsidRPr="00B10CF5" w:rsidRDefault="002E0EE1" w:rsidP="00534B68">
      <w:pPr>
        <w:pStyle w:val="BodyHvdM"/>
        <w:rPr>
          <w:rFonts w:ascii="Verdana" w:hAnsi="Verdana" w:cstheme="minorHAnsi"/>
          <w:b/>
          <w:bCs/>
          <w:sz w:val="18"/>
          <w:szCs w:val="18"/>
        </w:rPr>
      </w:pPr>
      <w:r w:rsidRPr="00B10CF5">
        <w:rPr>
          <w:rFonts w:ascii="Verdana" w:hAnsi="Verdana" w:cstheme="minorHAnsi"/>
          <w:b/>
          <w:bCs/>
          <w:sz w:val="18"/>
          <w:szCs w:val="18"/>
        </w:rPr>
        <w:t>Over de Nederlandse Autoriteit Uitleenmarkt</w:t>
      </w:r>
    </w:p>
    <w:p w14:paraId="2280D115" w14:textId="7CCD7CDE" w:rsidR="00534B68" w:rsidRPr="00B10CF5" w:rsidRDefault="00534B68" w:rsidP="00534B68">
      <w:pPr>
        <w:pStyle w:val="BodyHvdM"/>
        <w:rPr>
          <w:rFonts w:ascii="Verdana" w:hAnsi="Verdana" w:cstheme="minorHAnsi"/>
          <w:sz w:val="18"/>
          <w:szCs w:val="18"/>
        </w:rPr>
      </w:pPr>
      <w:r w:rsidRPr="00B10CF5">
        <w:rPr>
          <w:rFonts w:ascii="Verdana" w:hAnsi="Verdana" w:cstheme="minorHAnsi"/>
          <w:sz w:val="18"/>
          <w:szCs w:val="18"/>
        </w:rPr>
        <w:t xml:space="preserve">Vanaf 1 januari 2028 mogen uitleners alleen nog actief zijn </w:t>
      </w:r>
      <w:r w:rsidR="009F3BFF" w:rsidRPr="00B10CF5">
        <w:rPr>
          <w:rFonts w:ascii="Verdana" w:hAnsi="Verdana" w:cstheme="minorHAnsi"/>
          <w:sz w:val="18"/>
          <w:szCs w:val="18"/>
        </w:rPr>
        <w:t xml:space="preserve">op de markt </w:t>
      </w:r>
      <w:r w:rsidRPr="00B10CF5">
        <w:rPr>
          <w:rFonts w:ascii="Verdana" w:hAnsi="Verdana" w:cstheme="minorHAnsi"/>
          <w:sz w:val="18"/>
          <w:szCs w:val="18"/>
        </w:rPr>
        <w:t>met een toelating van de Nederlandse Autoriteit Uitleenmarkt (NAU). De NAU verleent toelatingen aan uitleners, zoals uitzendbureaus, detacheerders, payrollbedrijven en andere organisaties die regelmatig werknemers uitlenen. De NAU beheert het openbare register met uitleners die zijn toegelaten of een ontheffing hebben. Ook bewaakt de NAU de kwaliteit van het toelatingsstelsel, onder meer door inspectie-instellingen aan te wijzen en signalen uit de markt te verzamelen. </w:t>
      </w:r>
    </w:p>
    <w:p w14:paraId="0D3E6575" w14:textId="77777777" w:rsidR="00534B68" w:rsidRPr="00B10CF5" w:rsidRDefault="00534B68" w:rsidP="00453290">
      <w:pPr>
        <w:pStyle w:val="BodyHvdM"/>
        <w:rPr>
          <w:rFonts w:ascii="Verdana" w:hAnsi="Verdana"/>
          <w:b/>
          <w:bCs/>
          <w:sz w:val="18"/>
          <w:szCs w:val="18"/>
          <w:u w:val="single"/>
        </w:rPr>
      </w:pPr>
    </w:p>
    <w:p w14:paraId="60938F2B" w14:textId="38FF6258" w:rsidR="00C377E3" w:rsidRPr="00B10CF5" w:rsidRDefault="00C377E3" w:rsidP="00453290">
      <w:pPr>
        <w:pStyle w:val="BodyHvdM"/>
        <w:rPr>
          <w:rFonts w:ascii="Verdana" w:hAnsi="Verdana"/>
          <w:b/>
          <w:bCs/>
          <w:sz w:val="18"/>
          <w:szCs w:val="18"/>
          <w:u w:val="single"/>
        </w:rPr>
      </w:pPr>
      <w:r w:rsidRPr="00B10CF5">
        <w:rPr>
          <w:rFonts w:ascii="Verdana" w:hAnsi="Verdana"/>
          <w:b/>
          <w:bCs/>
          <w:sz w:val="18"/>
          <w:szCs w:val="18"/>
          <w:u w:val="single"/>
        </w:rPr>
        <w:t>Noot voor de redactie</w:t>
      </w:r>
    </w:p>
    <w:p w14:paraId="64D7CAC1" w14:textId="2EB4E98D" w:rsidR="004418CA" w:rsidRPr="00B10CF5" w:rsidRDefault="004418CA" w:rsidP="00453290">
      <w:pPr>
        <w:pStyle w:val="BodyHvdM"/>
        <w:rPr>
          <w:rFonts w:ascii="Verdana" w:hAnsi="Verdana"/>
          <w:sz w:val="18"/>
          <w:szCs w:val="18"/>
        </w:rPr>
      </w:pPr>
      <w:r w:rsidRPr="00B10CF5">
        <w:rPr>
          <w:rFonts w:ascii="Verdana" w:hAnsi="Verdana"/>
          <w:sz w:val="18"/>
          <w:szCs w:val="18"/>
        </w:rPr>
        <w:t>Neem v</w:t>
      </w:r>
      <w:r w:rsidR="00C377E3" w:rsidRPr="00B10CF5">
        <w:rPr>
          <w:rFonts w:ascii="Verdana" w:hAnsi="Verdana"/>
          <w:sz w:val="18"/>
          <w:szCs w:val="18"/>
        </w:rPr>
        <w:t>oor meer informatie</w:t>
      </w:r>
      <w:r w:rsidRPr="00B10CF5">
        <w:rPr>
          <w:rFonts w:ascii="Verdana" w:hAnsi="Verdana"/>
          <w:sz w:val="18"/>
          <w:szCs w:val="18"/>
        </w:rPr>
        <w:t xml:space="preserve"> </w:t>
      </w:r>
      <w:r w:rsidR="00C377E3" w:rsidRPr="00B10CF5">
        <w:rPr>
          <w:rFonts w:ascii="Verdana" w:hAnsi="Verdana"/>
          <w:sz w:val="18"/>
          <w:szCs w:val="18"/>
        </w:rPr>
        <w:t xml:space="preserve">contact op met: </w:t>
      </w:r>
      <w:r w:rsidR="00B20B59" w:rsidRPr="00B10CF5">
        <w:rPr>
          <w:rFonts w:ascii="Verdana" w:hAnsi="Verdana"/>
          <w:sz w:val="18"/>
          <w:szCs w:val="18"/>
        </w:rPr>
        <w:t xml:space="preserve">Daniëlle Tamis van HvdM Public Relations op 06 51 99 09 76 of </w:t>
      </w:r>
      <w:hyperlink r:id="rId14" w:history="1">
        <w:r w:rsidR="00B20B59" w:rsidRPr="00B10CF5">
          <w:rPr>
            <w:rStyle w:val="Hyperlink"/>
            <w:rFonts w:ascii="Verdana" w:hAnsi="Verdana"/>
            <w:sz w:val="18"/>
            <w:szCs w:val="18"/>
          </w:rPr>
          <w:t>d.tamis@hvdm.nl</w:t>
        </w:r>
      </w:hyperlink>
      <w:r w:rsidR="00B20B59" w:rsidRPr="00B10CF5">
        <w:rPr>
          <w:rFonts w:ascii="Verdana" w:hAnsi="Verdana"/>
          <w:sz w:val="18"/>
          <w:szCs w:val="18"/>
        </w:rPr>
        <w:t xml:space="preserve">. </w:t>
      </w:r>
      <w:r w:rsidRPr="00B10CF5">
        <w:rPr>
          <w:rFonts w:ascii="Verdana" w:hAnsi="Verdana"/>
          <w:sz w:val="18"/>
          <w:szCs w:val="18"/>
        </w:rPr>
        <w:t xml:space="preserve">Ook voor interviewverzoeken met Kees van </w:t>
      </w:r>
      <w:proofErr w:type="spellStart"/>
      <w:r w:rsidRPr="00B10CF5">
        <w:rPr>
          <w:rFonts w:ascii="Verdana" w:hAnsi="Verdana"/>
          <w:sz w:val="18"/>
          <w:szCs w:val="18"/>
        </w:rPr>
        <w:t>Nieuwamerongen</w:t>
      </w:r>
      <w:proofErr w:type="spellEnd"/>
      <w:r w:rsidRPr="00B10CF5">
        <w:rPr>
          <w:rFonts w:ascii="Verdana" w:hAnsi="Verdana"/>
          <w:sz w:val="18"/>
          <w:szCs w:val="18"/>
        </w:rPr>
        <w:t xml:space="preserve"> of uitleners die zich al aan het voorbereiden zijn, kun je bij haar terecht. </w:t>
      </w:r>
    </w:p>
    <w:p w14:paraId="50DDA711" w14:textId="77777777" w:rsidR="00C305ED" w:rsidRPr="00B10CF5" w:rsidRDefault="00C305ED" w:rsidP="00453290">
      <w:pPr>
        <w:pStyle w:val="BodyHvdM"/>
        <w:rPr>
          <w:rFonts w:ascii="Verdana" w:hAnsi="Verdana"/>
          <w:sz w:val="18"/>
          <w:szCs w:val="18"/>
        </w:rPr>
      </w:pPr>
    </w:p>
    <w:p w14:paraId="23D32362" w14:textId="77777777" w:rsidR="00C305ED" w:rsidRPr="00B10CF5" w:rsidRDefault="00C305ED" w:rsidP="00C305ED">
      <w:pPr>
        <w:rPr>
          <w:rFonts w:ascii="Verdana" w:hAnsi="Verdana"/>
          <w:color w:val="FF482E" w:themeColor="text2"/>
          <w:sz w:val="18"/>
          <w:szCs w:val="18"/>
        </w:rPr>
      </w:pPr>
    </w:p>
    <w:p w14:paraId="7694FBAC" w14:textId="77777777" w:rsidR="00C305ED" w:rsidRPr="00B10CF5" w:rsidRDefault="00C305ED" w:rsidP="00453290">
      <w:pPr>
        <w:pStyle w:val="BodyHvdM"/>
        <w:rPr>
          <w:rFonts w:ascii="Verdana" w:hAnsi="Verdana"/>
          <w:color w:val="FF482E" w:themeColor="text2"/>
          <w:sz w:val="18"/>
          <w:szCs w:val="18"/>
        </w:rPr>
      </w:pPr>
    </w:p>
    <w:p w14:paraId="709801E3" w14:textId="77777777" w:rsidR="00B20B59" w:rsidRPr="00B10CF5" w:rsidRDefault="00B20B59" w:rsidP="00453290">
      <w:pPr>
        <w:pStyle w:val="BodyHvdM"/>
        <w:rPr>
          <w:rFonts w:ascii="Verdana" w:hAnsi="Verdana" w:cstheme="minorHAnsi"/>
          <w:color w:val="FF482E" w:themeColor="text2"/>
          <w:sz w:val="18"/>
          <w:szCs w:val="18"/>
        </w:rPr>
      </w:pPr>
    </w:p>
    <w:p w14:paraId="464FB2A3" w14:textId="77777777" w:rsidR="0001056F" w:rsidRPr="00B10CF5" w:rsidRDefault="0001056F" w:rsidP="008F4100">
      <w:pPr>
        <w:pStyle w:val="BodyHvdM"/>
        <w:rPr>
          <w:rFonts w:ascii="Verdana" w:hAnsi="Verdana" w:cstheme="minorHAnsi"/>
          <w:color w:val="FF482E" w:themeColor="text2"/>
          <w:sz w:val="18"/>
          <w:szCs w:val="18"/>
        </w:rPr>
      </w:pPr>
    </w:p>
    <w:sectPr w:rsidR="0001056F" w:rsidRPr="00B10CF5" w:rsidSect="00F21549">
      <w:footerReference w:type="even" r:id="rId15"/>
      <w:footerReference w:type="default" r:id="rId16"/>
      <w:headerReference w:type="first" r:id="rId17"/>
      <w:footerReference w:type="first" r:id="rId18"/>
      <w:pgSz w:w="11906" w:h="16838" w:code="9"/>
      <w:pgMar w:top="1701" w:right="1021" w:bottom="1276" w:left="1418" w:header="680" w:footer="680"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1D41B54" w14:textId="77777777" w:rsidR="00A51D43" w:rsidRDefault="00A51D43">
      <w:r>
        <w:separator/>
      </w:r>
    </w:p>
  </w:endnote>
  <w:endnote w:type="continuationSeparator" w:id="0">
    <w:p w14:paraId="037F399E" w14:textId="77777777" w:rsidR="00A51D43" w:rsidRDefault="00A51D43">
      <w:r>
        <w:continuationSeparator/>
      </w:r>
    </w:p>
  </w:endnote>
  <w:endnote w:type="continuationNotice" w:id="1">
    <w:p w14:paraId="11617B41" w14:textId="77777777" w:rsidR="00A51D43" w:rsidRDefault="00A51D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roman"/>
    <w:pitch w:val="fixed"/>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AAE696" w14:textId="77777777" w:rsidR="001607ED" w:rsidRDefault="001607ED">
    <w:pPr>
      <w:pStyle w:val="Footer"/>
      <w:framePr w:wrap="around" w:vAnchor="text" w:hAnchor="margin" w:xAlign="center" w:y="1"/>
    </w:pPr>
    <w:r>
      <w:fldChar w:fldCharType="begin"/>
    </w:r>
    <w:r>
      <w:instrText xml:space="preserve">PAGE  </w:instrText>
    </w:r>
    <w:r>
      <w:fldChar w:fldCharType="end"/>
    </w:r>
  </w:p>
  <w:p w14:paraId="7B5CB9DE" w14:textId="77777777" w:rsidR="001607ED" w:rsidRDefault="001607E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2EBA182" w14:textId="77777777" w:rsidR="001607ED" w:rsidRPr="00446B2B" w:rsidRDefault="001607ED" w:rsidP="00446B2B">
    <w:pPr>
      <w:pStyle w:val="Footer"/>
    </w:pPr>
    <w:r>
      <w:rPr>
        <w:sz w:val="22"/>
      </w:rPr>
      <w:tab/>
    </w:r>
    <w:r>
      <w:fldChar w:fldCharType="begin"/>
    </w:r>
    <w:r>
      <w:instrText xml:space="preserve"> PAGE </w:instrText>
    </w:r>
    <w:r>
      <w:fldChar w:fldCharType="separate"/>
    </w:r>
    <w:r>
      <w:rPr>
        <w:noProof/>
      </w:rPr>
      <w:t>2</w:t>
    </w:r>
    <w:r>
      <w:fldChar w:fldCharType="end"/>
    </w:r>
    <w:r>
      <w:t>/</w:t>
    </w:r>
    <w:r>
      <w:fldChar w:fldCharType="begin"/>
    </w:r>
    <w:r>
      <w:instrText xml:space="preserve"> NUMPAGES </w:instrText>
    </w:r>
    <w:r>
      <w:fldChar w:fldCharType="separate"/>
    </w:r>
    <w:r>
      <w:rPr>
        <w:noProof/>
      </w:rPr>
      <w:t>1</w:t>
    </w:r>
    <w:r>
      <w:rPr>
        <w:noProof/>
      </w:rPr>
      <w:fldChar w:fldCharType="end"/>
    </w:r>
  </w:p>
  <w:p w14:paraId="72D715E0" w14:textId="77777777" w:rsidR="001D25EB" w:rsidRDefault="001D25EB"/>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D218CB" w14:textId="77777777" w:rsidR="001607ED" w:rsidRPr="00446B2B" w:rsidRDefault="001607ED" w:rsidP="00446B2B">
    <w:pPr>
      <w:pStyle w:val="Footer"/>
    </w:pPr>
    <w:r>
      <w:tab/>
    </w:r>
    <w:r>
      <w:fldChar w:fldCharType="begin"/>
    </w:r>
    <w:r>
      <w:instrText xml:space="preserve"> PAGE </w:instrText>
    </w:r>
    <w:r>
      <w:fldChar w:fldCharType="separate"/>
    </w:r>
    <w:r w:rsidR="003F435B">
      <w:rPr>
        <w:noProof/>
      </w:rPr>
      <w:t>1</w:t>
    </w:r>
    <w:r>
      <w:fldChar w:fldCharType="end"/>
    </w:r>
    <w:r>
      <w:t>/</w:t>
    </w:r>
    <w:r w:rsidR="003F435B">
      <w:fldChar w:fldCharType="begin"/>
    </w:r>
    <w:r w:rsidR="003F435B">
      <w:instrText xml:space="preserve"> NUMPAGES </w:instrText>
    </w:r>
    <w:r w:rsidR="003F435B">
      <w:fldChar w:fldCharType="separate"/>
    </w:r>
    <w:r w:rsidR="003F435B">
      <w:rPr>
        <w:noProof/>
      </w:rPr>
      <w:t>1</w:t>
    </w:r>
    <w:r w:rsidR="003F435B">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809D5CD" w14:textId="77777777" w:rsidR="00A51D43" w:rsidRDefault="00A51D43">
      <w:r>
        <w:separator/>
      </w:r>
    </w:p>
  </w:footnote>
  <w:footnote w:type="continuationSeparator" w:id="0">
    <w:p w14:paraId="30F09A73" w14:textId="77777777" w:rsidR="00A51D43" w:rsidRDefault="00A51D43">
      <w:r>
        <w:continuationSeparator/>
      </w:r>
    </w:p>
  </w:footnote>
  <w:footnote w:type="continuationNotice" w:id="1">
    <w:p w14:paraId="5CE596F2" w14:textId="77777777" w:rsidR="00A51D43" w:rsidRDefault="00A51D43"/>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3968A1" w14:textId="5483FA5F" w:rsidR="00446B2B" w:rsidRDefault="00446B2B"/>
  <w:p w14:paraId="6F6F8DE0" w14:textId="77777777" w:rsidR="00446B2B" w:rsidRDefault="00446B2B"/>
  <w:p w14:paraId="25A2BCB8" w14:textId="77777777" w:rsidR="00446B2B" w:rsidRDefault="00446B2B"/>
  <w:p w14:paraId="6F2EB070" w14:textId="77777777" w:rsidR="00446B2B" w:rsidRDefault="00446B2B"/>
  <w:p w14:paraId="6D33B178" w14:textId="62DDD99C" w:rsidR="001607ED" w:rsidRDefault="001607E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95CE9F28"/>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A6FA31FA"/>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646E3696"/>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3E4EB1FA"/>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153CF700"/>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981E44C4"/>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7F623B26"/>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527CF660"/>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B016A7AE"/>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A008EF12"/>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EE389CFA"/>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3804E5"/>
    <w:multiLevelType w:val="hybridMultilevel"/>
    <w:tmpl w:val="FE70CC66"/>
    <w:lvl w:ilvl="0" w:tplc="03CAAC48">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033402B9"/>
    <w:multiLevelType w:val="multilevel"/>
    <w:tmpl w:val="54522A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FEE5896"/>
    <w:multiLevelType w:val="hybridMultilevel"/>
    <w:tmpl w:val="09542E98"/>
    <w:lvl w:ilvl="0" w:tplc="E1006FDE">
      <w:numFmt w:val="bullet"/>
      <w:lvlText w:val="-"/>
      <w:lvlJc w:val="left"/>
      <w:pPr>
        <w:ind w:left="1440" w:hanging="360"/>
      </w:pPr>
      <w:rPr>
        <w:rFonts w:ascii="Tahoma" w:eastAsia="Times New Roman" w:hAnsi="Tahoma" w:cs="Tahoma" w:hint="default"/>
      </w:rPr>
    </w:lvl>
    <w:lvl w:ilvl="1" w:tplc="04130003" w:tentative="1">
      <w:start w:val="1"/>
      <w:numFmt w:val="bullet"/>
      <w:lvlText w:val="o"/>
      <w:lvlJc w:val="left"/>
      <w:pPr>
        <w:ind w:left="2160" w:hanging="360"/>
      </w:pPr>
      <w:rPr>
        <w:rFonts w:ascii="Courier New" w:hAnsi="Courier New" w:cs="Courier New" w:hint="default"/>
      </w:rPr>
    </w:lvl>
    <w:lvl w:ilvl="2" w:tplc="04130005" w:tentative="1">
      <w:start w:val="1"/>
      <w:numFmt w:val="bullet"/>
      <w:lvlText w:val=""/>
      <w:lvlJc w:val="left"/>
      <w:pPr>
        <w:ind w:left="2880" w:hanging="360"/>
      </w:pPr>
      <w:rPr>
        <w:rFonts w:ascii="Wingdings" w:hAnsi="Wingdings" w:hint="default"/>
      </w:rPr>
    </w:lvl>
    <w:lvl w:ilvl="3" w:tplc="04130001" w:tentative="1">
      <w:start w:val="1"/>
      <w:numFmt w:val="bullet"/>
      <w:lvlText w:val=""/>
      <w:lvlJc w:val="left"/>
      <w:pPr>
        <w:ind w:left="3600" w:hanging="360"/>
      </w:pPr>
      <w:rPr>
        <w:rFonts w:ascii="Symbol" w:hAnsi="Symbol" w:hint="default"/>
      </w:rPr>
    </w:lvl>
    <w:lvl w:ilvl="4" w:tplc="04130003" w:tentative="1">
      <w:start w:val="1"/>
      <w:numFmt w:val="bullet"/>
      <w:lvlText w:val="o"/>
      <w:lvlJc w:val="left"/>
      <w:pPr>
        <w:ind w:left="4320" w:hanging="360"/>
      </w:pPr>
      <w:rPr>
        <w:rFonts w:ascii="Courier New" w:hAnsi="Courier New" w:cs="Courier New" w:hint="default"/>
      </w:rPr>
    </w:lvl>
    <w:lvl w:ilvl="5" w:tplc="04130005" w:tentative="1">
      <w:start w:val="1"/>
      <w:numFmt w:val="bullet"/>
      <w:lvlText w:val=""/>
      <w:lvlJc w:val="left"/>
      <w:pPr>
        <w:ind w:left="5040" w:hanging="360"/>
      </w:pPr>
      <w:rPr>
        <w:rFonts w:ascii="Wingdings" w:hAnsi="Wingdings" w:hint="default"/>
      </w:rPr>
    </w:lvl>
    <w:lvl w:ilvl="6" w:tplc="04130001" w:tentative="1">
      <w:start w:val="1"/>
      <w:numFmt w:val="bullet"/>
      <w:lvlText w:val=""/>
      <w:lvlJc w:val="left"/>
      <w:pPr>
        <w:ind w:left="5760" w:hanging="360"/>
      </w:pPr>
      <w:rPr>
        <w:rFonts w:ascii="Symbol" w:hAnsi="Symbol" w:hint="default"/>
      </w:rPr>
    </w:lvl>
    <w:lvl w:ilvl="7" w:tplc="04130003" w:tentative="1">
      <w:start w:val="1"/>
      <w:numFmt w:val="bullet"/>
      <w:lvlText w:val="o"/>
      <w:lvlJc w:val="left"/>
      <w:pPr>
        <w:ind w:left="6480" w:hanging="360"/>
      </w:pPr>
      <w:rPr>
        <w:rFonts w:ascii="Courier New" w:hAnsi="Courier New" w:cs="Courier New" w:hint="default"/>
      </w:rPr>
    </w:lvl>
    <w:lvl w:ilvl="8" w:tplc="04130005" w:tentative="1">
      <w:start w:val="1"/>
      <w:numFmt w:val="bullet"/>
      <w:lvlText w:val=""/>
      <w:lvlJc w:val="left"/>
      <w:pPr>
        <w:ind w:left="7200" w:hanging="360"/>
      </w:pPr>
      <w:rPr>
        <w:rFonts w:ascii="Wingdings" w:hAnsi="Wingdings" w:hint="default"/>
      </w:rPr>
    </w:lvl>
  </w:abstractNum>
  <w:abstractNum w:abstractNumId="14" w15:restartNumberingAfterBreak="0">
    <w:nsid w:val="15EB1C3F"/>
    <w:multiLevelType w:val="hybridMultilevel"/>
    <w:tmpl w:val="851E79AC"/>
    <w:lvl w:ilvl="0" w:tplc="5D54C3D4">
      <w:start w:val="1"/>
      <w:numFmt w:val="bullet"/>
      <w:lvlText w:val=""/>
      <w:lvlJc w:val="left"/>
      <w:pPr>
        <w:ind w:left="1080" w:hanging="360"/>
      </w:pPr>
      <w:rPr>
        <w:rFonts w:ascii="Symbol" w:hAnsi="Symbol"/>
      </w:rPr>
    </w:lvl>
    <w:lvl w:ilvl="1" w:tplc="44F27C10">
      <w:start w:val="1"/>
      <w:numFmt w:val="bullet"/>
      <w:lvlText w:val=""/>
      <w:lvlJc w:val="left"/>
      <w:pPr>
        <w:ind w:left="1080" w:hanging="360"/>
      </w:pPr>
      <w:rPr>
        <w:rFonts w:ascii="Symbol" w:hAnsi="Symbol"/>
      </w:rPr>
    </w:lvl>
    <w:lvl w:ilvl="2" w:tplc="F8B002A0">
      <w:start w:val="1"/>
      <w:numFmt w:val="bullet"/>
      <w:lvlText w:val=""/>
      <w:lvlJc w:val="left"/>
      <w:pPr>
        <w:ind w:left="1080" w:hanging="360"/>
      </w:pPr>
      <w:rPr>
        <w:rFonts w:ascii="Symbol" w:hAnsi="Symbol"/>
      </w:rPr>
    </w:lvl>
    <w:lvl w:ilvl="3" w:tplc="FEE41D9A">
      <w:start w:val="1"/>
      <w:numFmt w:val="bullet"/>
      <w:lvlText w:val=""/>
      <w:lvlJc w:val="left"/>
      <w:pPr>
        <w:ind w:left="1080" w:hanging="360"/>
      </w:pPr>
      <w:rPr>
        <w:rFonts w:ascii="Symbol" w:hAnsi="Symbol"/>
      </w:rPr>
    </w:lvl>
    <w:lvl w:ilvl="4" w:tplc="1AD270E6">
      <w:start w:val="1"/>
      <w:numFmt w:val="bullet"/>
      <w:lvlText w:val=""/>
      <w:lvlJc w:val="left"/>
      <w:pPr>
        <w:ind w:left="1080" w:hanging="360"/>
      </w:pPr>
      <w:rPr>
        <w:rFonts w:ascii="Symbol" w:hAnsi="Symbol"/>
      </w:rPr>
    </w:lvl>
    <w:lvl w:ilvl="5" w:tplc="9D8A46EA">
      <w:start w:val="1"/>
      <w:numFmt w:val="bullet"/>
      <w:lvlText w:val=""/>
      <w:lvlJc w:val="left"/>
      <w:pPr>
        <w:ind w:left="1080" w:hanging="360"/>
      </w:pPr>
      <w:rPr>
        <w:rFonts w:ascii="Symbol" w:hAnsi="Symbol"/>
      </w:rPr>
    </w:lvl>
    <w:lvl w:ilvl="6" w:tplc="E59290D2">
      <w:start w:val="1"/>
      <w:numFmt w:val="bullet"/>
      <w:lvlText w:val=""/>
      <w:lvlJc w:val="left"/>
      <w:pPr>
        <w:ind w:left="1080" w:hanging="360"/>
      </w:pPr>
      <w:rPr>
        <w:rFonts w:ascii="Symbol" w:hAnsi="Symbol"/>
      </w:rPr>
    </w:lvl>
    <w:lvl w:ilvl="7" w:tplc="41D04E32">
      <w:start w:val="1"/>
      <w:numFmt w:val="bullet"/>
      <w:lvlText w:val=""/>
      <w:lvlJc w:val="left"/>
      <w:pPr>
        <w:ind w:left="1080" w:hanging="360"/>
      </w:pPr>
      <w:rPr>
        <w:rFonts w:ascii="Symbol" w:hAnsi="Symbol"/>
      </w:rPr>
    </w:lvl>
    <w:lvl w:ilvl="8" w:tplc="2F6819F4">
      <w:start w:val="1"/>
      <w:numFmt w:val="bullet"/>
      <w:lvlText w:val=""/>
      <w:lvlJc w:val="left"/>
      <w:pPr>
        <w:ind w:left="1080" w:hanging="360"/>
      </w:pPr>
      <w:rPr>
        <w:rFonts w:ascii="Symbol" w:hAnsi="Symbol"/>
      </w:rPr>
    </w:lvl>
  </w:abstractNum>
  <w:abstractNum w:abstractNumId="15" w15:restartNumberingAfterBreak="0">
    <w:nsid w:val="1B7759D0"/>
    <w:multiLevelType w:val="hybridMultilevel"/>
    <w:tmpl w:val="A0CAFD84"/>
    <w:lvl w:ilvl="0" w:tplc="F0E085F2">
      <w:start w:val="1"/>
      <w:numFmt w:val="bullet"/>
      <w:lvlText w:val=""/>
      <w:lvlJc w:val="left"/>
      <w:pPr>
        <w:ind w:left="360" w:hanging="360"/>
      </w:pPr>
      <w:rPr>
        <w:rFonts w:ascii="Wingdings" w:hAnsi="Wingdings" w:hint="default"/>
        <w:color w:val="FF0000"/>
      </w:rPr>
    </w:lvl>
    <w:lvl w:ilvl="1" w:tplc="04130003" w:tentative="1">
      <w:start w:val="1"/>
      <w:numFmt w:val="bullet"/>
      <w:lvlText w:val="o"/>
      <w:lvlJc w:val="left"/>
      <w:pPr>
        <w:ind w:left="1080" w:hanging="360"/>
      </w:pPr>
      <w:rPr>
        <w:rFonts w:ascii="Courier New" w:hAnsi="Courier New" w:cs="Courier New" w:hint="default"/>
      </w:rPr>
    </w:lvl>
    <w:lvl w:ilvl="2" w:tplc="04130005" w:tentative="1">
      <w:start w:val="1"/>
      <w:numFmt w:val="bullet"/>
      <w:lvlText w:val=""/>
      <w:lvlJc w:val="left"/>
      <w:pPr>
        <w:ind w:left="1800" w:hanging="360"/>
      </w:pPr>
      <w:rPr>
        <w:rFonts w:ascii="Wingdings" w:hAnsi="Wingdings" w:hint="default"/>
      </w:rPr>
    </w:lvl>
    <w:lvl w:ilvl="3" w:tplc="04130001" w:tentative="1">
      <w:start w:val="1"/>
      <w:numFmt w:val="bullet"/>
      <w:lvlText w:val=""/>
      <w:lvlJc w:val="left"/>
      <w:pPr>
        <w:ind w:left="2520" w:hanging="360"/>
      </w:pPr>
      <w:rPr>
        <w:rFonts w:ascii="Symbol" w:hAnsi="Symbol" w:hint="default"/>
      </w:rPr>
    </w:lvl>
    <w:lvl w:ilvl="4" w:tplc="04130003" w:tentative="1">
      <w:start w:val="1"/>
      <w:numFmt w:val="bullet"/>
      <w:lvlText w:val="o"/>
      <w:lvlJc w:val="left"/>
      <w:pPr>
        <w:ind w:left="3240" w:hanging="360"/>
      </w:pPr>
      <w:rPr>
        <w:rFonts w:ascii="Courier New" w:hAnsi="Courier New" w:cs="Courier New" w:hint="default"/>
      </w:rPr>
    </w:lvl>
    <w:lvl w:ilvl="5" w:tplc="04130005" w:tentative="1">
      <w:start w:val="1"/>
      <w:numFmt w:val="bullet"/>
      <w:lvlText w:val=""/>
      <w:lvlJc w:val="left"/>
      <w:pPr>
        <w:ind w:left="3960" w:hanging="360"/>
      </w:pPr>
      <w:rPr>
        <w:rFonts w:ascii="Wingdings" w:hAnsi="Wingdings" w:hint="default"/>
      </w:rPr>
    </w:lvl>
    <w:lvl w:ilvl="6" w:tplc="04130001" w:tentative="1">
      <w:start w:val="1"/>
      <w:numFmt w:val="bullet"/>
      <w:lvlText w:val=""/>
      <w:lvlJc w:val="left"/>
      <w:pPr>
        <w:ind w:left="4680" w:hanging="360"/>
      </w:pPr>
      <w:rPr>
        <w:rFonts w:ascii="Symbol" w:hAnsi="Symbol" w:hint="default"/>
      </w:rPr>
    </w:lvl>
    <w:lvl w:ilvl="7" w:tplc="04130003" w:tentative="1">
      <w:start w:val="1"/>
      <w:numFmt w:val="bullet"/>
      <w:lvlText w:val="o"/>
      <w:lvlJc w:val="left"/>
      <w:pPr>
        <w:ind w:left="5400" w:hanging="360"/>
      </w:pPr>
      <w:rPr>
        <w:rFonts w:ascii="Courier New" w:hAnsi="Courier New" w:cs="Courier New" w:hint="default"/>
      </w:rPr>
    </w:lvl>
    <w:lvl w:ilvl="8" w:tplc="04130005" w:tentative="1">
      <w:start w:val="1"/>
      <w:numFmt w:val="bullet"/>
      <w:lvlText w:val=""/>
      <w:lvlJc w:val="left"/>
      <w:pPr>
        <w:ind w:left="6120" w:hanging="360"/>
      </w:pPr>
      <w:rPr>
        <w:rFonts w:ascii="Wingdings" w:hAnsi="Wingdings" w:hint="default"/>
      </w:rPr>
    </w:lvl>
  </w:abstractNum>
  <w:abstractNum w:abstractNumId="16" w15:restartNumberingAfterBreak="0">
    <w:nsid w:val="1E973F1E"/>
    <w:multiLevelType w:val="hybridMultilevel"/>
    <w:tmpl w:val="E9481C12"/>
    <w:lvl w:ilvl="0" w:tplc="03CAAC48">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7" w15:restartNumberingAfterBreak="0">
    <w:nsid w:val="22862807"/>
    <w:multiLevelType w:val="hybridMultilevel"/>
    <w:tmpl w:val="C81667C6"/>
    <w:lvl w:ilvl="0" w:tplc="9C06267A">
      <w:start w:val="1"/>
      <w:numFmt w:val="bullet"/>
      <w:lvlText w:val=""/>
      <w:lvlJc w:val="left"/>
      <w:pPr>
        <w:ind w:left="720" w:hanging="360"/>
      </w:pPr>
      <w:rPr>
        <w:rFonts w:ascii="Wingdings" w:hAnsi="Wingdings" w:hint="default"/>
        <w:color w:val="FF482E"/>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8" w15:restartNumberingAfterBreak="0">
    <w:nsid w:val="289B0AD6"/>
    <w:multiLevelType w:val="hybridMultilevel"/>
    <w:tmpl w:val="4914F688"/>
    <w:lvl w:ilvl="0" w:tplc="55BC816A">
      <w:numFmt w:val="bullet"/>
      <w:lvlText w:val="•"/>
      <w:lvlJc w:val="left"/>
      <w:pPr>
        <w:ind w:left="720" w:hanging="360"/>
      </w:pPr>
      <w:rPr>
        <w:rFonts w:ascii="Tahoma" w:eastAsia="Times New Roman" w:hAnsi="Tahoma" w:cs="Tahoma" w:hint="default"/>
        <w:color w:val="FF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9" w15:restartNumberingAfterBreak="0">
    <w:nsid w:val="2B21511C"/>
    <w:multiLevelType w:val="multilevel"/>
    <w:tmpl w:val="7E0AD060"/>
    <w:lvl w:ilvl="0">
      <w:start w:val="1"/>
      <w:numFmt w:val="bullet"/>
      <w:pStyle w:val="BodyHvdMOpsomming"/>
      <w:lvlText w:val=""/>
      <w:lvlJc w:val="left"/>
      <w:pPr>
        <w:ind w:left="284" w:hanging="284"/>
      </w:pPr>
      <w:rPr>
        <w:rFonts w:ascii="Wingdings" w:hAnsi="Wingdings" w:hint="default"/>
        <w:color w:val="FF482E" w:themeColor="accent1"/>
      </w:rPr>
    </w:lvl>
    <w:lvl w:ilvl="1">
      <w:start w:val="1"/>
      <w:numFmt w:val="bullet"/>
      <w:lvlText w:val="-"/>
      <w:lvlJc w:val="left"/>
      <w:pPr>
        <w:ind w:left="568" w:hanging="284"/>
      </w:pPr>
      <w:rPr>
        <w:rFonts w:ascii="Calibri" w:hAnsi="Calibri" w:hint="default"/>
        <w:color w:val="333333" w:themeColor="text1"/>
      </w:rPr>
    </w:lvl>
    <w:lvl w:ilvl="2">
      <w:start w:val="1"/>
      <w:numFmt w:val="bullet"/>
      <w:lvlText w:val=""/>
      <w:lvlJc w:val="left"/>
      <w:pPr>
        <w:ind w:left="852" w:hanging="284"/>
      </w:pPr>
      <w:rPr>
        <w:rFonts w:ascii="Wingdings" w:hAnsi="Wingdings" w:hint="default"/>
        <w:color w:val="FF482E" w:themeColor="accent1"/>
      </w:rPr>
    </w:lvl>
    <w:lvl w:ilvl="3">
      <w:start w:val="1"/>
      <w:numFmt w:val="bullet"/>
      <w:lvlText w:val=""/>
      <w:lvlJc w:val="left"/>
      <w:pPr>
        <w:ind w:left="1136" w:hanging="284"/>
      </w:pPr>
      <w:rPr>
        <w:rFonts w:ascii="Symbol" w:hAnsi="Symbol" w:hint="default"/>
      </w:rPr>
    </w:lvl>
    <w:lvl w:ilvl="4">
      <w:start w:val="1"/>
      <w:numFmt w:val="bullet"/>
      <w:lvlText w:val="o"/>
      <w:lvlJc w:val="left"/>
      <w:pPr>
        <w:ind w:left="1420" w:hanging="284"/>
      </w:pPr>
      <w:rPr>
        <w:rFonts w:ascii="Courier New" w:hAnsi="Courier New" w:cs="Courier New" w:hint="default"/>
      </w:rPr>
    </w:lvl>
    <w:lvl w:ilvl="5">
      <w:start w:val="1"/>
      <w:numFmt w:val="bullet"/>
      <w:lvlText w:val=""/>
      <w:lvlJc w:val="left"/>
      <w:pPr>
        <w:ind w:left="1704" w:hanging="284"/>
      </w:pPr>
      <w:rPr>
        <w:rFonts w:ascii="Wingdings" w:hAnsi="Wingdings" w:hint="default"/>
      </w:rPr>
    </w:lvl>
    <w:lvl w:ilvl="6">
      <w:start w:val="1"/>
      <w:numFmt w:val="bullet"/>
      <w:lvlText w:val=""/>
      <w:lvlJc w:val="left"/>
      <w:pPr>
        <w:ind w:left="1988" w:hanging="284"/>
      </w:pPr>
      <w:rPr>
        <w:rFonts w:ascii="Symbol" w:hAnsi="Symbol" w:hint="default"/>
      </w:rPr>
    </w:lvl>
    <w:lvl w:ilvl="7">
      <w:start w:val="1"/>
      <w:numFmt w:val="bullet"/>
      <w:lvlText w:val="o"/>
      <w:lvlJc w:val="left"/>
      <w:pPr>
        <w:ind w:left="2272" w:hanging="284"/>
      </w:pPr>
      <w:rPr>
        <w:rFonts w:ascii="Courier New" w:hAnsi="Courier New" w:cs="Courier New" w:hint="default"/>
      </w:rPr>
    </w:lvl>
    <w:lvl w:ilvl="8">
      <w:start w:val="1"/>
      <w:numFmt w:val="bullet"/>
      <w:lvlText w:val=""/>
      <w:lvlJc w:val="left"/>
      <w:pPr>
        <w:ind w:left="2556" w:hanging="284"/>
      </w:pPr>
      <w:rPr>
        <w:rFonts w:ascii="Wingdings" w:hAnsi="Wingdings" w:hint="default"/>
      </w:rPr>
    </w:lvl>
  </w:abstractNum>
  <w:abstractNum w:abstractNumId="20" w15:restartNumberingAfterBreak="0">
    <w:nsid w:val="2FDD6314"/>
    <w:multiLevelType w:val="hybridMultilevel"/>
    <w:tmpl w:val="6B668CA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1" w15:restartNumberingAfterBreak="0">
    <w:nsid w:val="31B356BF"/>
    <w:multiLevelType w:val="hybridMultilevel"/>
    <w:tmpl w:val="DCC87E9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2" w15:restartNumberingAfterBreak="0">
    <w:nsid w:val="35C03A0E"/>
    <w:multiLevelType w:val="multilevel"/>
    <w:tmpl w:val="B2F60D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3B5C7D17"/>
    <w:multiLevelType w:val="hybridMultilevel"/>
    <w:tmpl w:val="795431F8"/>
    <w:lvl w:ilvl="0" w:tplc="04130005">
      <w:start w:val="1"/>
      <w:numFmt w:val="bullet"/>
      <w:lvlText w:val=""/>
      <w:lvlJc w:val="left"/>
      <w:pPr>
        <w:ind w:left="2484" w:hanging="360"/>
      </w:pPr>
      <w:rPr>
        <w:rFonts w:ascii="Wingdings" w:hAnsi="Wingdings" w:hint="default"/>
      </w:rPr>
    </w:lvl>
    <w:lvl w:ilvl="1" w:tplc="04130003" w:tentative="1">
      <w:start w:val="1"/>
      <w:numFmt w:val="bullet"/>
      <w:lvlText w:val="o"/>
      <w:lvlJc w:val="left"/>
      <w:pPr>
        <w:ind w:left="3204" w:hanging="360"/>
      </w:pPr>
      <w:rPr>
        <w:rFonts w:ascii="Courier New" w:hAnsi="Courier New" w:cs="Courier New" w:hint="default"/>
      </w:rPr>
    </w:lvl>
    <w:lvl w:ilvl="2" w:tplc="04130005" w:tentative="1">
      <w:start w:val="1"/>
      <w:numFmt w:val="bullet"/>
      <w:lvlText w:val=""/>
      <w:lvlJc w:val="left"/>
      <w:pPr>
        <w:ind w:left="3924" w:hanging="360"/>
      </w:pPr>
      <w:rPr>
        <w:rFonts w:ascii="Wingdings" w:hAnsi="Wingdings" w:hint="default"/>
      </w:rPr>
    </w:lvl>
    <w:lvl w:ilvl="3" w:tplc="04130001" w:tentative="1">
      <w:start w:val="1"/>
      <w:numFmt w:val="bullet"/>
      <w:lvlText w:val=""/>
      <w:lvlJc w:val="left"/>
      <w:pPr>
        <w:ind w:left="4644" w:hanging="360"/>
      </w:pPr>
      <w:rPr>
        <w:rFonts w:ascii="Symbol" w:hAnsi="Symbol" w:hint="default"/>
      </w:rPr>
    </w:lvl>
    <w:lvl w:ilvl="4" w:tplc="04130003" w:tentative="1">
      <w:start w:val="1"/>
      <w:numFmt w:val="bullet"/>
      <w:lvlText w:val="o"/>
      <w:lvlJc w:val="left"/>
      <w:pPr>
        <w:ind w:left="5364" w:hanging="360"/>
      </w:pPr>
      <w:rPr>
        <w:rFonts w:ascii="Courier New" w:hAnsi="Courier New" w:cs="Courier New" w:hint="default"/>
      </w:rPr>
    </w:lvl>
    <w:lvl w:ilvl="5" w:tplc="04130005" w:tentative="1">
      <w:start w:val="1"/>
      <w:numFmt w:val="bullet"/>
      <w:lvlText w:val=""/>
      <w:lvlJc w:val="left"/>
      <w:pPr>
        <w:ind w:left="6084" w:hanging="360"/>
      </w:pPr>
      <w:rPr>
        <w:rFonts w:ascii="Wingdings" w:hAnsi="Wingdings" w:hint="default"/>
      </w:rPr>
    </w:lvl>
    <w:lvl w:ilvl="6" w:tplc="04130001" w:tentative="1">
      <w:start w:val="1"/>
      <w:numFmt w:val="bullet"/>
      <w:lvlText w:val=""/>
      <w:lvlJc w:val="left"/>
      <w:pPr>
        <w:ind w:left="6804" w:hanging="360"/>
      </w:pPr>
      <w:rPr>
        <w:rFonts w:ascii="Symbol" w:hAnsi="Symbol" w:hint="default"/>
      </w:rPr>
    </w:lvl>
    <w:lvl w:ilvl="7" w:tplc="04130003" w:tentative="1">
      <w:start w:val="1"/>
      <w:numFmt w:val="bullet"/>
      <w:lvlText w:val="o"/>
      <w:lvlJc w:val="left"/>
      <w:pPr>
        <w:ind w:left="7524" w:hanging="360"/>
      </w:pPr>
      <w:rPr>
        <w:rFonts w:ascii="Courier New" w:hAnsi="Courier New" w:cs="Courier New" w:hint="default"/>
      </w:rPr>
    </w:lvl>
    <w:lvl w:ilvl="8" w:tplc="04130005" w:tentative="1">
      <w:start w:val="1"/>
      <w:numFmt w:val="bullet"/>
      <w:lvlText w:val=""/>
      <w:lvlJc w:val="left"/>
      <w:pPr>
        <w:ind w:left="8244" w:hanging="360"/>
      </w:pPr>
      <w:rPr>
        <w:rFonts w:ascii="Wingdings" w:hAnsi="Wingdings" w:hint="default"/>
      </w:rPr>
    </w:lvl>
  </w:abstractNum>
  <w:abstractNum w:abstractNumId="24" w15:restartNumberingAfterBreak="0">
    <w:nsid w:val="3BD6321C"/>
    <w:multiLevelType w:val="hybridMultilevel"/>
    <w:tmpl w:val="5B66DC56"/>
    <w:lvl w:ilvl="0" w:tplc="56EC1DFA">
      <w:start w:val="1"/>
      <w:numFmt w:val="bullet"/>
      <w:lvlText w:val=""/>
      <w:lvlJc w:val="left"/>
      <w:pPr>
        <w:ind w:left="783" w:hanging="360"/>
      </w:pPr>
      <w:rPr>
        <w:rFonts w:ascii="Wingdings" w:hAnsi="Wingdings" w:hint="default"/>
        <w:color w:val="FF0000"/>
      </w:rPr>
    </w:lvl>
    <w:lvl w:ilvl="1" w:tplc="04130003" w:tentative="1">
      <w:start w:val="1"/>
      <w:numFmt w:val="bullet"/>
      <w:lvlText w:val="o"/>
      <w:lvlJc w:val="left"/>
      <w:pPr>
        <w:ind w:left="1503" w:hanging="360"/>
      </w:pPr>
      <w:rPr>
        <w:rFonts w:ascii="Courier New" w:hAnsi="Courier New" w:cs="Courier New" w:hint="default"/>
      </w:rPr>
    </w:lvl>
    <w:lvl w:ilvl="2" w:tplc="04130005" w:tentative="1">
      <w:start w:val="1"/>
      <w:numFmt w:val="bullet"/>
      <w:lvlText w:val=""/>
      <w:lvlJc w:val="left"/>
      <w:pPr>
        <w:ind w:left="2223" w:hanging="360"/>
      </w:pPr>
      <w:rPr>
        <w:rFonts w:ascii="Wingdings" w:hAnsi="Wingdings" w:hint="default"/>
      </w:rPr>
    </w:lvl>
    <w:lvl w:ilvl="3" w:tplc="04130001" w:tentative="1">
      <w:start w:val="1"/>
      <w:numFmt w:val="bullet"/>
      <w:lvlText w:val=""/>
      <w:lvlJc w:val="left"/>
      <w:pPr>
        <w:ind w:left="2943" w:hanging="360"/>
      </w:pPr>
      <w:rPr>
        <w:rFonts w:ascii="Symbol" w:hAnsi="Symbol" w:hint="default"/>
      </w:rPr>
    </w:lvl>
    <w:lvl w:ilvl="4" w:tplc="04130003" w:tentative="1">
      <w:start w:val="1"/>
      <w:numFmt w:val="bullet"/>
      <w:lvlText w:val="o"/>
      <w:lvlJc w:val="left"/>
      <w:pPr>
        <w:ind w:left="3663" w:hanging="360"/>
      </w:pPr>
      <w:rPr>
        <w:rFonts w:ascii="Courier New" w:hAnsi="Courier New" w:cs="Courier New" w:hint="default"/>
      </w:rPr>
    </w:lvl>
    <w:lvl w:ilvl="5" w:tplc="04130005" w:tentative="1">
      <w:start w:val="1"/>
      <w:numFmt w:val="bullet"/>
      <w:lvlText w:val=""/>
      <w:lvlJc w:val="left"/>
      <w:pPr>
        <w:ind w:left="4383" w:hanging="360"/>
      </w:pPr>
      <w:rPr>
        <w:rFonts w:ascii="Wingdings" w:hAnsi="Wingdings" w:hint="default"/>
      </w:rPr>
    </w:lvl>
    <w:lvl w:ilvl="6" w:tplc="04130001" w:tentative="1">
      <w:start w:val="1"/>
      <w:numFmt w:val="bullet"/>
      <w:lvlText w:val=""/>
      <w:lvlJc w:val="left"/>
      <w:pPr>
        <w:ind w:left="5103" w:hanging="360"/>
      </w:pPr>
      <w:rPr>
        <w:rFonts w:ascii="Symbol" w:hAnsi="Symbol" w:hint="default"/>
      </w:rPr>
    </w:lvl>
    <w:lvl w:ilvl="7" w:tplc="04130003" w:tentative="1">
      <w:start w:val="1"/>
      <w:numFmt w:val="bullet"/>
      <w:lvlText w:val="o"/>
      <w:lvlJc w:val="left"/>
      <w:pPr>
        <w:ind w:left="5823" w:hanging="360"/>
      </w:pPr>
      <w:rPr>
        <w:rFonts w:ascii="Courier New" w:hAnsi="Courier New" w:cs="Courier New" w:hint="default"/>
      </w:rPr>
    </w:lvl>
    <w:lvl w:ilvl="8" w:tplc="04130005" w:tentative="1">
      <w:start w:val="1"/>
      <w:numFmt w:val="bullet"/>
      <w:lvlText w:val=""/>
      <w:lvlJc w:val="left"/>
      <w:pPr>
        <w:ind w:left="6543" w:hanging="360"/>
      </w:pPr>
      <w:rPr>
        <w:rFonts w:ascii="Wingdings" w:hAnsi="Wingdings" w:hint="default"/>
      </w:rPr>
    </w:lvl>
  </w:abstractNum>
  <w:abstractNum w:abstractNumId="25" w15:restartNumberingAfterBreak="0">
    <w:nsid w:val="3C83401F"/>
    <w:multiLevelType w:val="multilevel"/>
    <w:tmpl w:val="62605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0203C3F"/>
    <w:multiLevelType w:val="multilevel"/>
    <w:tmpl w:val="0BB0B9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0D730FF"/>
    <w:multiLevelType w:val="hybridMultilevel"/>
    <w:tmpl w:val="4302F836"/>
    <w:lvl w:ilvl="0" w:tplc="0413000F">
      <w:start w:val="2"/>
      <w:numFmt w:val="decimal"/>
      <w:lvlText w:val="%1."/>
      <w:lvlJc w:val="left"/>
      <w:pPr>
        <w:ind w:left="360" w:hanging="360"/>
      </w:pPr>
      <w:rPr>
        <w:rFonts w:hint="default"/>
      </w:rPr>
    </w:lvl>
    <w:lvl w:ilvl="1" w:tplc="04130019" w:tentative="1">
      <w:start w:val="1"/>
      <w:numFmt w:val="lowerLetter"/>
      <w:lvlText w:val="%2."/>
      <w:lvlJc w:val="left"/>
      <w:pPr>
        <w:ind w:left="1080" w:hanging="360"/>
      </w:pPr>
    </w:lvl>
    <w:lvl w:ilvl="2" w:tplc="0413001B" w:tentative="1">
      <w:start w:val="1"/>
      <w:numFmt w:val="lowerRoman"/>
      <w:lvlText w:val="%3."/>
      <w:lvlJc w:val="right"/>
      <w:pPr>
        <w:ind w:left="1800" w:hanging="180"/>
      </w:pPr>
    </w:lvl>
    <w:lvl w:ilvl="3" w:tplc="0413000F" w:tentative="1">
      <w:start w:val="1"/>
      <w:numFmt w:val="decimal"/>
      <w:lvlText w:val="%4."/>
      <w:lvlJc w:val="left"/>
      <w:pPr>
        <w:ind w:left="2520" w:hanging="360"/>
      </w:pPr>
    </w:lvl>
    <w:lvl w:ilvl="4" w:tplc="04130019" w:tentative="1">
      <w:start w:val="1"/>
      <w:numFmt w:val="lowerLetter"/>
      <w:lvlText w:val="%5."/>
      <w:lvlJc w:val="left"/>
      <w:pPr>
        <w:ind w:left="3240" w:hanging="360"/>
      </w:pPr>
    </w:lvl>
    <w:lvl w:ilvl="5" w:tplc="0413001B" w:tentative="1">
      <w:start w:val="1"/>
      <w:numFmt w:val="lowerRoman"/>
      <w:lvlText w:val="%6."/>
      <w:lvlJc w:val="right"/>
      <w:pPr>
        <w:ind w:left="3960" w:hanging="180"/>
      </w:pPr>
    </w:lvl>
    <w:lvl w:ilvl="6" w:tplc="0413000F" w:tentative="1">
      <w:start w:val="1"/>
      <w:numFmt w:val="decimal"/>
      <w:lvlText w:val="%7."/>
      <w:lvlJc w:val="left"/>
      <w:pPr>
        <w:ind w:left="4680" w:hanging="360"/>
      </w:pPr>
    </w:lvl>
    <w:lvl w:ilvl="7" w:tplc="04130019" w:tentative="1">
      <w:start w:val="1"/>
      <w:numFmt w:val="lowerLetter"/>
      <w:lvlText w:val="%8."/>
      <w:lvlJc w:val="left"/>
      <w:pPr>
        <w:ind w:left="5400" w:hanging="360"/>
      </w:pPr>
    </w:lvl>
    <w:lvl w:ilvl="8" w:tplc="0413001B" w:tentative="1">
      <w:start w:val="1"/>
      <w:numFmt w:val="lowerRoman"/>
      <w:lvlText w:val="%9."/>
      <w:lvlJc w:val="right"/>
      <w:pPr>
        <w:ind w:left="6120" w:hanging="180"/>
      </w:pPr>
    </w:lvl>
  </w:abstractNum>
  <w:abstractNum w:abstractNumId="28" w15:restartNumberingAfterBreak="0">
    <w:nsid w:val="48E000CA"/>
    <w:multiLevelType w:val="multilevel"/>
    <w:tmpl w:val="EBACBD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9824A6B"/>
    <w:multiLevelType w:val="hybridMultilevel"/>
    <w:tmpl w:val="9730830E"/>
    <w:lvl w:ilvl="0" w:tplc="08F05808">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0" w15:restartNumberingAfterBreak="0">
    <w:nsid w:val="68F8490F"/>
    <w:multiLevelType w:val="hybridMultilevel"/>
    <w:tmpl w:val="252445A2"/>
    <w:lvl w:ilvl="0" w:tplc="DD2A32CC">
      <w:start w:val="1"/>
      <w:numFmt w:val="bullet"/>
      <w:lvlText w:val=""/>
      <w:lvlJc w:val="left"/>
      <w:pPr>
        <w:ind w:left="1440" w:hanging="360"/>
      </w:pPr>
      <w:rPr>
        <w:rFonts w:ascii="Symbol" w:hAnsi="Symbol"/>
      </w:rPr>
    </w:lvl>
    <w:lvl w:ilvl="1" w:tplc="1A408118">
      <w:start w:val="1"/>
      <w:numFmt w:val="bullet"/>
      <w:lvlText w:val=""/>
      <w:lvlJc w:val="left"/>
      <w:pPr>
        <w:ind w:left="1440" w:hanging="360"/>
      </w:pPr>
      <w:rPr>
        <w:rFonts w:ascii="Symbol" w:hAnsi="Symbol"/>
      </w:rPr>
    </w:lvl>
    <w:lvl w:ilvl="2" w:tplc="04A6C318">
      <w:start w:val="1"/>
      <w:numFmt w:val="bullet"/>
      <w:lvlText w:val=""/>
      <w:lvlJc w:val="left"/>
      <w:pPr>
        <w:ind w:left="1440" w:hanging="360"/>
      </w:pPr>
      <w:rPr>
        <w:rFonts w:ascii="Symbol" w:hAnsi="Symbol"/>
      </w:rPr>
    </w:lvl>
    <w:lvl w:ilvl="3" w:tplc="0750F59A">
      <w:start w:val="1"/>
      <w:numFmt w:val="bullet"/>
      <w:lvlText w:val=""/>
      <w:lvlJc w:val="left"/>
      <w:pPr>
        <w:ind w:left="1440" w:hanging="360"/>
      </w:pPr>
      <w:rPr>
        <w:rFonts w:ascii="Symbol" w:hAnsi="Symbol"/>
      </w:rPr>
    </w:lvl>
    <w:lvl w:ilvl="4" w:tplc="988805C0">
      <w:start w:val="1"/>
      <w:numFmt w:val="bullet"/>
      <w:lvlText w:val=""/>
      <w:lvlJc w:val="left"/>
      <w:pPr>
        <w:ind w:left="1440" w:hanging="360"/>
      </w:pPr>
      <w:rPr>
        <w:rFonts w:ascii="Symbol" w:hAnsi="Symbol"/>
      </w:rPr>
    </w:lvl>
    <w:lvl w:ilvl="5" w:tplc="D444ACD2">
      <w:start w:val="1"/>
      <w:numFmt w:val="bullet"/>
      <w:lvlText w:val=""/>
      <w:lvlJc w:val="left"/>
      <w:pPr>
        <w:ind w:left="1440" w:hanging="360"/>
      </w:pPr>
      <w:rPr>
        <w:rFonts w:ascii="Symbol" w:hAnsi="Symbol"/>
      </w:rPr>
    </w:lvl>
    <w:lvl w:ilvl="6" w:tplc="667AAE38">
      <w:start w:val="1"/>
      <w:numFmt w:val="bullet"/>
      <w:lvlText w:val=""/>
      <w:lvlJc w:val="left"/>
      <w:pPr>
        <w:ind w:left="1440" w:hanging="360"/>
      </w:pPr>
      <w:rPr>
        <w:rFonts w:ascii="Symbol" w:hAnsi="Symbol"/>
      </w:rPr>
    </w:lvl>
    <w:lvl w:ilvl="7" w:tplc="2E3C0E20">
      <w:start w:val="1"/>
      <w:numFmt w:val="bullet"/>
      <w:lvlText w:val=""/>
      <w:lvlJc w:val="left"/>
      <w:pPr>
        <w:ind w:left="1440" w:hanging="360"/>
      </w:pPr>
      <w:rPr>
        <w:rFonts w:ascii="Symbol" w:hAnsi="Symbol"/>
      </w:rPr>
    </w:lvl>
    <w:lvl w:ilvl="8" w:tplc="627474B8">
      <w:start w:val="1"/>
      <w:numFmt w:val="bullet"/>
      <w:lvlText w:val=""/>
      <w:lvlJc w:val="left"/>
      <w:pPr>
        <w:ind w:left="1440" w:hanging="360"/>
      </w:pPr>
      <w:rPr>
        <w:rFonts w:ascii="Symbol" w:hAnsi="Symbol"/>
      </w:rPr>
    </w:lvl>
  </w:abstractNum>
  <w:abstractNum w:abstractNumId="31" w15:restartNumberingAfterBreak="0">
    <w:nsid w:val="6E3366A8"/>
    <w:multiLevelType w:val="hybridMultilevel"/>
    <w:tmpl w:val="AA2A90BA"/>
    <w:lvl w:ilvl="0" w:tplc="3398CE30">
      <w:numFmt w:val="bullet"/>
      <w:lvlText w:val="•"/>
      <w:lvlJc w:val="left"/>
      <w:pPr>
        <w:ind w:left="720" w:hanging="360"/>
      </w:pPr>
      <w:rPr>
        <w:rFonts w:ascii="Tahoma" w:eastAsia="Times New Roman" w:hAnsi="Tahoma" w:cs="Tahoma" w:hint="default"/>
        <w:color w:val="FF0000"/>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2" w15:restartNumberingAfterBreak="0">
    <w:nsid w:val="74426A65"/>
    <w:multiLevelType w:val="hybridMultilevel"/>
    <w:tmpl w:val="03FC2868"/>
    <w:lvl w:ilvl="0" w:tplc="03CAAC48">
      <w:numFmt w:val="bullet"/>
      <w:lvlText w:val="-"/>
      <w:lvlJc w:val="left"/>
      <w:pPr>
        <w:ind w:left="720" w:hanging="360"/>
      </w:pPr>
      <w:rPr>
        <w:rFonts w:ascii="Tahoma" w:eastAsia="Times New Roman" w:hAnsi="Tahoma" w:cs="Tahoma"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33" w15:restartNumberingAfterBreak="0">
    <w:nsid w:val="7C12051F"/>
    <w:multiLevelType w:val="multilevel"/>
    <w:tmpl w:val="58FAC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397216963">
    <w:abstractNumId w:val="0"/>
  </w:num>
  <w:num w:numId="2" w16cid:durableId="867841096">
    <w:abstractNumId w:val="1"/>
  </w:num>
  <w:num w:numId="3" w16cid:durableId="1557542352">
    <w:abstractNumId w:val="2"/>
  </w:num>
  <w:num w:numId="4" w16cid:durableId="247888341">
    <w:abstractNumId w:val="3"/>
  </w:num>
  <w:num w:numId="5" w16cid:durableId="387845554">
    <w:abstractNumId w:val="4"/>
  </w:num>
  <w:num w:numId="6" w16cid:durableId="924656447">
    <w:abstractNumId w:val="9"/>
  </w:num>
  <w:num w:numId="7" w16cid:durableId="1364138654">
    <w:abstractNumId w:val="5"/>
  </w:num>
  <w:num w:numId="8" w16cid:durableId="123810483">
    <w:abstractNumId w:val="6"/>
  </w:num>
  <w:num w:numId="9" w16cid:durableId="25839824">
    <w:abstractNumId w:val="7"/>
  </w:num>
  <w:num w:numId="10" w16cid:durableId="943534536">
    <w:abstractNumId w:val="8"/>
  </w:num>
  <w:num w:numId="11" w16cid:durableId="1606886940">
    <w:abstractNumId w:val="10"/>
  </w:num>
  <w:num w:numId="12" w16cid:durableId="551229323">
    <w:abstractNumId w:val="21"/>
  </w:num>
  <w:num w:numId="13" w16cid:durableId="1188105259">
    <w:abstractNumId w:val="17"/>
  </w:num>
  <w:num w:numId="14" w16cid:durableId="846217986">
    <w:abstractNumId w:val="13"/>
  </w:num>
  <w:num w:numId="15" w16cid:durableId="1836988396">
    <w:abstractNumId w:val="20"/>
  </w:num>
  <w:num w:numId="16" w16cid:durableId="419370154">
    <w:abstractNumId w:val="29"/>
  </w:num>
  <w:num w:numId="17" w16cid:durableId="940066882">
    <w:abstractNumId w:val="16"/>
  </w:num>
  <w:num w:numId="18" w16cid:durableId="1093360817">
    <w:abstractNumId w:val="11"/>
  </w:num>
  <w:num w:numId="19" w16cid:durableId="1730571295">
    <w:abstractNumId w:val="31"/>
  </w:num>
  <w:num w:numId="20" w16cid:durableId="224419720">
    <w:abstractNumId w:val="19"/>
  </w:num>
  <w:num w:numId="21" w16cid:durableId="345862337">
    <w:abstractNumId w:val="15"/>
  </w:num>
  <w:num w:numId="22" w16cid:durableId="1000158587">
    <w:abstractNumId w:val="18"/>
  </w:num>
  <w:num w:numId="23" w16cid:durableId="234553604">
    <w:abstractNumId w:val="32"/>
  </w:num>
  <w:num w:numId="24" w16cid:durableId="1068304986">
    <w:abstractNumId w:val="23"/>
  </w:num>
  <w:num w:numId="25" w16cid:durableId="1691026285">
    <w:abstractNumId w:val="27"/>
  </w:num>
  <w:num w:numId="26" w16cid:durableId="1757509713">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409696395">
    <w:abstractNumId w:val="24"/>
  </w:num>
  <w:num w:numId="28" w16cid:durableId="1857573505">
    <w:abstractNumId w:val="26"/>
  </w:num>
  <w:num w:numId="29" w16cid:durableId="1560752072">
    <w:abstractNumId w:val="22"/>
  </w:num>
  <w:num w:numId="30" w16cid:durableId="1691102740">
    <w:abstractNumId w:val="28"/>
  </w:num>
  <w:num w:numId="31" w16cid:durableId="182935981">
    <w:abstractNumId w:val="25"/>
  </w:num>
  <w:num w:numId="32" w16cid:durableId="1868330621">
    <w:abstractNumId w:val="12"/>
  </w:num>
  <w:num w:numId="33" w16cid:durableId="1256472916">
    <w:abstractNumId w:val="33"/>
  </w:num>
  <w:num w:numId="34" w16cid:durableId="144051709">
    <w:abstractNumId w:val="30"/>
  </w:num>
  <w:num w:numId="35" w16cid:durableId="115608406">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removePersonalInformation/>
  <w:removeDateAndTime/>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5225"/>
    <w:rsid w:val="000031C8"/>
    <w:rsid w:val="00005253"/>
    <w:rsid w:val="00005525"/>
    <w:rsid w:val="00007B43"/>
    <w:rsid w:val="00007F71"/>
    <w:rsid w:val="0001056F"/>
    <w:rsid w:val="00013094"/>
    <w:rsid w:val="00013B33"/>
    <w:rsid w:val="00015ACC"/>
    <w:rsid w:val="00015E68"/>
    <w:rsid w:val="00016E76"/>
    <w:rsid w:val="000171F7"/>
    <w:rsid w:val="000203F6"/>
    <w:rsid w:val="00030783"/>
    <w:rsid w:val="00033EBE"/>
    <w:rsid w:val="00034067"/>
    <w:rsid w:val="000364EF"/>
    <w:rsid w:val="000368DE"/>
    <w:rsid w:val="00036917"/>
    <w:rsid w:val="00040B8A"/>
    <w:rsid w:val="00041182"/>
    <w:rsid w:val="00045713"/>
    <w:rsid w:val="00045BDA"/>
    <w:rsid w:val="00046B26"/>
    <w:rsid w:val="00047790"/>
    <w:rsid w:val="000609AE"/>
    <w:rsid w:val="00062430"/>
    <w:rsid w:val="00062B6C"/>
    <w:rsid w:val="000635D9"/>
    <w:rsid w:val="000645A5"/>
    <w:rsid w:val="0006587F"/>
    <w:rsid w:val="00070E9D"/>
    <w:rsid w:val="00070EB1"/>
    <w:rsid w:val="00073056"/>
    <w:rsid w:val="00073EAD"/>
    <w:rsid w:val="00074170"/>
    <w:rsid w:val="000765D8"/>
    <w:rsid w:val="000776BB"/>
    <w:rsid w:val="0008170B"/>
    <w:rsid w:val="000824C7"/>
    <w:rsid w:val="00092839"/>
    <w:rsid w:val="00092D9D"/>
    <w:rsid w:val="00095033"/>
    <w:rsid w:val="000A2291"/>
    <w:rsid w:val="000A2485"/>
    <w:rsid w:val="000A365F"/>
    <w:rsid w:val="000A3CF1"/>
    <w:rsid w:val="000A3E05"/>
    <w:rsid w:val="000A469E"/>
    <w:rsid w:val="000A59EC"/>
    <w:rsid w:val="000A6B88"/>
    <w:rsid w:val="000A7C69"/>
    <w:rsid w:val="000B34E5"/>
    <w:rsid w:val="000B6595"/>
    <w:rsid w:val="000C1F21"/>
    <w:rsid w:val="000C355F"/>
    <w:rsid w:val="000C4A11"/>
    <w:rsid w:val="000C6906"/>
    <w:rsid w:val="000C6C09"/>
    <w:rsid w:val="000D2845"/>
    <w:rsid w:val="000D2C83"/>
    <w:rsid w:val="000D5918"/>
    <w:rsid w:val="000D6BE0"/>
    <w:rsid w:val="000E4618"/>
    <w:rsid w:val="000E581A"/>
    <w:rsid w:val="000E5AAD"/>
    <w:rsid w:val="000F139E"/>
    <w:rsid w:val="000F1C10"/>
    <w:rsid w:val="000F274C"/>
    <w:rsid w:val="000F372B"/>
    <w:rsid w:val="000F43E2"/>
    <w:rsid w:val="000F4AB4"/>
    <w:rsid w:val="000F4B0E"/>
    <w:rsid w:val="000F636E"/>
    <w:rsid w:val="000F6603"/>
    <w:rsid w:val="000F6D85"/>
    <w:rsid w:val="000F7C54"/>
    <w:rsid w:val="00100D21"/>
    <w:rsid w:val="001016DF"/>
    <w:rsid w:val="00101A30"/>
    <w:rsid w:val="001071E1"/>
    <w:rsid w:val="00110A57"/>
    <w:rsid w:val="001116ED"/>
    <w:rsid w:val="001122B3"/>
    <w:rsid w:val="0011768B"/>
    <w:rsid w:val="001209CB"/>
    <w:rsid w:val="00124066"/>
    <w:rsid w:val="0012489E"/>
    <w:rsid w:val="001249E9"/>
    <w:rsid w:val="00126C95"/>
    <w:rsid w:val="00126D7E"/>
    <w:rsid w:val="00131549"/>
    <w:rsid w:val="0014203E"/>
    <w:rsid w:val="00144B4A"/>
    <w:rsid w:val="00146430"/>
    <w:rsid w:val="00150F9C"/>
    <w:rsid w:val="00152EE9"/>
    <w:rsid w:val="00155409"/>
    <w:rsid w:val="001560B8"/>
    <w:rsid w:val="001607ED"/>
    <w:rsid w:val="00161E49"/>
    <w:rsid w:val="00163AA4"/>
    <w:rsid w:val="00163D7A"/>
    <w:rsid w:val="00165EFE"/>
    <w:rsid w:val="00167787"/>
    <w:rsid w:val="00170A0C"/>
    <w:rsid w:val="00171240"/>
    <w:rsid w:val="00172F5C"/>
    <w:rsid w:val="001742E1"/>
    <w:rsid w:val="001807BF"/>
    <w:rsid w:val="00184788"/>
    <w:rsid w:val="00186EA4"/>
    <w:rsid w:val="0018718D"/>
    <w:rsid w:val="00187F98"/>
    <w:rsid w:val="001912AD"/>
    <w:rsid w:val="001938D7"/>
    <w:rsid w:val="00195923"/>
    <w:rsid w:val="00196849"/>
    <w:rsid w:val="001A71F3"/>
    <w:rsid w:val="001B196A"/>
    <w:rsid w:val="001B3F6C"/>
    <w:rsid w:val="001B6EEA"/>
    <w:rsid w:val="001B7078"/>
    <w:rsid w:val="001B732D"/>
    <w:rsid w:val="001C0911"/>
    <w:rsid w:val="001C10D3"/>
    <w:rsid w:val="001C5F36"/>
    <w:rsid w:val="001D25EB"/>
    <w:rsid w:val="001D28FD"/>
    <w:rsid w:val="001D37CE"/>
    <w:rsid w:val="001D48D6"/>
    <w:rsid w:val="001D4F15"/>
    <w:rsid w:val="001D7554"/>
    <w:rsid w:val="001E09E6"/>
    <w:rsid w:val="001E158C"/>
    <w:rsid w:val="001E551C"/>
    <w:rsid w:val="001E692C"/>
    <w:rsid w:val="001E6E0F"/>
    <w:rsid w:val="001F11A9"/>
    <w:rsid w:val="001F2EA2"/>
    <w:rsid w:val="001F5768"/>
    <w:rsid w:val="001F5D86"/>
    <w:rsid w:val="001F7513"/>
    <w:rsid w:val="00201203"/>
    <w:rsid w:val="0020128A"/>
    <w:rsid w:val="00201D17"/>
    <w:rsid w:val="002026A8"/>
    <w:rsid w:val="0020316A"/>
    <w:rsid w:val="00203310"/>
    <w:rsid w:val="00204CEB"/>
    <w:rsid w:val="00206587"/>
    <w:rsid w:val="00206B3A"/>
    <w:rsid w:val="00214C09"/>
    <w:rsid w:val="00214E68"/>
    <w:rsid w:val="00222FF5"/>
    <w:rsid w:val="00223792"/>
    <w:rsid w:val="002276B3"/>
    <w:rsid w:val="002300D0"/>
    <w:rsid w:val="0023082B"/>
    <w:rsid w:val="0023704E"/>
    <w:rsid w:val="0023718C"/>
    <w:rsid w:val="00240D39"/>
    <w:rsid w:val="00252B85"/>
    <w:rsid w:val="002538B1"/>
    <w:rsid w:val="00255C85"/>
    <w:rsid w:val="0025778A"/>
    <w:rsid w:val="00261C30"/>
    <w:rsid w:val="0026451D"/>
    <w:rsid w:val="00264BAC"/>
    <w:rsid w:val="0027179C"/>
    <w:rsid w:val="002718C5"/>
    <w:rsid w:val="00273243"/>
    <w:rsid w:val="002762E6"/>
    <w:rsid w:val="0027712E"/>
    <w:rsid w:val="00281C0D"/>
    <w:rsid w:val="002821BF"/>
    <w:rsid w:val="0028234F"/>
    <w:rsid w:val="0028258A"/>
    <w:rsid w:val="00283504"/>
    <w:rsid w:val="0028540C"/>
    <w:rsid w:val="002907A5"/>
    <w:rsid w:val="00292C04"/>
    <w:rsid w:val="002938F9"/>
    <w:rsid w:val="0029406A"/>
    <w:rsid w:val="00295812"/>
    <w:rsid w:val="00297F08"/>
    <w:rsid w:val="002A049C"/>
    <w:rsid w:val="002A1ED6"/>
    <w:rsid w:val="002A3C2C"/>
    <w:rsid w:val="002A64ED"/>
    <w:rsid w:val="002B3833"/>
    <w:rsid w:val="002B673D"/>
    <w:rsid w:val="002C02F6"/>
    <w:rsid w:val="002C0D34"/>
    <w:rsid w:val="002C2FDD"/>
    <w:rsid w:val="002C4624"/>
    <w:rsid w:val="002C54E6"/>
    <w:rsid w:val="002C5D50"/>
    <w:rsid w:val="002C6DDC"/>
    <w:rsid w:val="002D02EB"/>
    <w:rsid w:val="002D5DA4"/>
    <w:rsid w:val="002E0EE1"/>
    <w:rsid w:val="002E16C6"/>
    <w:rsid w:val="002E18B7"/>
    <w:rsid w:val="002E1EAC"/>
    <w:rsid w:val="002E2A1C"/>
    <w:rsid w:val="002E2FC4"/>
    <w:rsid w:val="002E5C2B"/>
    <w:rsid w:val="002F2436"/>
    <w:rsid w:val="002F3426"/>
    <w:rsid w:val="002F4792"/>
    <w:rsid w:val="002F5950"/>
    <w:rsid w:val="002F6B4B"/>
    <w:rsid w:val="00300017"/>
    <w:rsid w:val="003121B3"/>
    <w:rsid w:val="003265E3"/>
    <w:rsid w:val="00326F5A"/>
    <w:rsid w:val="0033442E"/>
    <w:rsid w:val="00341329"/>
    <w:rsid w:val="00342DF9"/>
    <w:rsid w:val="00343734"/>
    <w:rsid w:val="00350441"/>
    <w:rsid w:val="003524AB"/>
    <w:rsid w:val="00352636"/>
    <w:rsid w:val="0035525D"/>
    <w:rsid w:val="00356CB8"/>
    <w:rsid w:val="00360BD7"/>
    <w:rsid w:val="00366EF7"/>
    <w:rsid w:val="003772EA"/>
    <w:rsid w:val="003810FA"/>
    <w:rsid w:val="00385113"/>
    <w:rsid w:val="0038702A"/>
    <w:rsid w:val="00390784"/>
    <w:rsid w:val="00391924"/>
    <w:rsid w:val="00391CDB"/>
    <w:rsid w:val="003950AA"/>
    <w:rsid w:val="00397E58"/>
    <w:rsid w:val="003A5979"/>
    <w:rsid w:val="003A7EFA"/>
    <w:rsid w:val="003B3014"/>
    <w:rsid w:val="003B3AEC"/>
    <w:rsid w:val="003B5B72"/>
    <w:rsid w:val="003B6747"/>
    <w:rsid w:val="003B6CC6"/>
    <w:rsid w:val="003B7388"/>
    <w:rsid w:val="003C4C01"/>
    <w:rsid w:val="003C5529"/>
    <w:rsid w:val="003C5DF5"/>
    <w:rsid w:val="003C6CB7"/>
    <w:rsid w:val="003D0FEB"/>
    <w:rsid w:val="003D5DC7"/>
    <w:rsid w:val="003D78A5"/>
    <w:rsid w:val="003E183E"/>
    <w:rsid w:val="003E212E"/>
    <w:rsid w:val="003E253D"/>
    <w:rsid w:val="003E3271"/>
    <w:rsid w:val="003E7769"/>
    <w:rsid w:val="003F07F0"/>
    <w:rsid w:val="003F435B"/>
    <w:rsid w:val="003F5CF6"/>
    <w:rsid w:val="00400DDA"/>
    <w:rsid w:val="004019C8"/>
    <w:rsid w:val="00402633"/>
    <w:rsid w:val="00403E46"/>
    <w:rsid w:val="00404130"/>
    <w:rsid w:val="00404638"/>
    <w:rsid w:val="00407DBA"/>
    <w:rsid w:val="004139FC"/>
    <w:rsid w:val="00421E0F"/>
    <w:rsid w:val="00422184"/>
    <w:rsid w:val="00422639"/>
    <w:rsid w:val="004243F1"/>
    <w:rsid w:val="0042485B"/>
    <w:rsid w:val="00436386"/>
    <w:rsid w:val="00440F94"/>
    <w:rsid w:val="004418CA"/>
    <w:rsid w:val="00446B2B"/>
    <w:rsid w:val="00452BBE"/>
    <w:rsid w:val="00453290"/>
    <w:rsid w:val="004536E3"/>
    <w:rsid w:val="00454CEF"/>
    <w:rsid w:val="00455667"/>
    <w:rsid w:val="00467628"/>
    <w:rsid w:val="0047253D"/>
    <w:rsid w:val="00472793"/>
    <w:rsid w:val="00474390"/>
    <w:rsid w:val="004751DC"/>
    <w:rsid w:val="00477F36"/>
    <w:rsid w:val="00483510"/>
    <w:rsid w:val="004852B5"/>
    <w:rsid w:val="004871F8"/>
    <w:rsid w:val="00491812"/>
    <w:rsid w:val="00495FE2"/>
    <w:rsid w:val="00496121"/>
    <w:rsid w:val="00496D56"/>
    <w:rsid w:val="004B1C05"/>
    <w:rsid w:val="004B3060"/>
    <w:rsid w:val="004B3A23"/>
    <w:rsid w:val="004B3FD4"/>
    <w:rsid w:val="004B4B70"/>
    <w:rsid w:val="004C1336"/>
    <w:rsid w:val="004C1794"/>
    <w:rsid w:val="004C2B69"/>
    <w:rsid w:val="004C7396"/>
    <w:rsid w:val="004D1CFE"/>
    <w:rsid w:val="004D6017"/>
    <w:rsid w:val="004D7445"/>
    <w:rsid w:val="004E30DF"/>
    <w:rsid w:val="004E4B47"/>
    <w:rsid w:val="004E5995"/>
    <w:rsid w:val="004F56C6"/>
    <w:rsid w:val="00501AF3"/>
    <w:rsid w:val="0050544D"/>
    <w:rsid w:val="00510C17"/>
    <w:rsid w:val="00520075"/>
    <w:rsid w:val="00520726"/>
    <w:rsid w:val="00523CF3"/>
    <w:rsid w:val="0053144C"/>
    <w:rsid w:val="00534B68"/>
    <w:rsid w:val="00535000"/>
    <w:rsid w:val="00535238"/>
    <w:rsid w:val="00536A3F"/>
    <w:rsid w:val="00542163"/>
    <w:rsid w:val="00542320"/>
    <w:rsid w:val="005433DE"/>
    <w:rsid w:val="0054599D"/>
    <w:rsid w:val="00545B7E"/>
    <w:rsid w:val="00546C37"/>
    <w:rsid w:val="00546E3B"/>
    <w:rsid w:val="005535D2"/>
    <w:rsid w:val="005536E3"/>
    <w:rsid w:val="00557635"/>
    <w:rsid w:val="00562FE6"/>
    <w:rsid w:val="00564F79"/>
    <w:rsid w:val="0057081B"/>
    <w:rsid w:val="00572D10"/>
    <w:rsid w:val="005735D9"/>
    <w:rsid w:val="00577A54"/>
    <w:rsid w:val="005805BB"/>
    <w:rsid w:val="00583A3B"/>
    <w:rsid w:val="00590A91"/>
    <w:rsid w:val="0059171B"/>
    <w:rsid w:val="00592822"/>
    <w:rsid w:val="00594431"/>
    <w:rsid w:val="00596DED"/>
    <w:rsid w:val="00596F46"/>
    <w:rsid w:val="005A14A3"/>
    <w:rsid w:val="005A543D"/>
    <w:rsid w:val="005B095B"/>
    <w:rsid w:val="005B4AC9"/>
    <w:rsid w:val="005B611C"/>
    <w:rsid w:val="005C00C6"/>
    <w:rsid w:val="005C0F4F"/>
    <w:rsid w:val="005C4B87"/>
    <w:rsid w:val="005D22A2"/>
    <w:rsid w:val="005D249F"/>
    <w:rsid w:val="005D3CFD"/>
    <w:rsid w:val="005D4CCC"/>
    <w:rsid w:val="005D567D"/>
    <w:rsid w:val="005D5C9B"/>
    <w:rsid w:val="005D7125"/>
    <w:rsid w:val="005D79B8"/>
    <w:rsid w:val="005E3009"/>
    <w:rsid w:val="005E3BA2"/>
    <w:rsid w:val="005E3F83"/>
    <w:rsid w:val="005E4F01"/>
    <w:rsid w:val="005E64E5"/>
    <w:rsid w:val="005F08E0"/>
    <w:rsid w:val="005F1E3F"/>
    <w:rsid w:val="005F40F2"/>
    <w:rsid w:val="005F460F"/>
    <w:rsid w:val="005F5267"/>
    <w:rsid w:val="005F7D65"/>
    <w:rsid w:val="00601828"/>
    <w:rsid w:val="00601B07"/>
    <w:rsid w:val="00601C34"/>
    <w:rsid w:val="00602480"/>
    <w:rsid w:val="00603D66"/>
    <w:rsid w:val="0060598F"/>
    <w:rsid w:val="00606BDB"/>
    <w:rsid w:val="00611EB6"/>
    <w:rsid w:val="00612430"/>
    <w:rsid w:val="00613E58"/>
    <w:rsid w:val="0061569B"/>
    <w:rsid w:val="00615BEE"/>
    <w:rsid w:val="00620129"/>
    <w:rsid w:val="006208E1"/>
    <w:rsid w:val="00626A3A"/>
    <w:rsid w:val="00626D15"/>
    <w:rsid w:val="0062746C"/>
    <w:rsid w:val="00635D83"/>
    <w:rsid w:val="00641AC8"/>
    <w:rsid w:val="0064492D"/>
    <w:rsid w:val="0065138D"/>
    <w:rsid w:val="00652F81"/>
    <w:rsid w:val="00653EE4"/>
    <w:rsid w:val="00654ED9"/>
    <w:rsid w:val="00655965"/>
    <w:rsid w:val="00656486"/>
    <w:rsid w:val="00657F47"/>
    <w:rsid w:val="0066111B"/>
    <w:rsid w:val="00671F08"/>
    <w:rsid w:val="006726AC"/>
    <w:rsid w:val="00675147"/>
    <w:rsid w:val="006778DE"/>
    <w:rsid w:val="00680492"/>
    <w:rsid w:val="00681346"/>
    <w:rsid w:val="0068353C"/>
    <w:rsid w:val="00684501"/>
    <w:rsid w:val="006869A5"/>
    <w:rsid w:val="00687954"/>
    <w:rsid w:val="0069079D"/>
    <w:rsid w:val="0069251E"/>
    <w:rsid w:val="006941A7"/>
    <w:rsid w:val="0069448E"/>
    <w:rsid w:val="00694DC1"/>
    <w:rsid w:val="006967A5"/>
    <w:rsid w:val="00696ACE"/>
    <w:rsid w:val="00697374"/>
    <w:rsid w:val="006A0488"/>
    <w:rsid w:val="006A08AD"/>
    <w:rsid w:val="006A326C"/>
    <w:rsid w:val="006A38B9"/>
    <w:rsid w:val="006A5FB1"/>
    <w:rsid w:val="006B0D1C"/>
    <w:rsid w:val="006B1512"/>
    <w:rsid w:val="006B280C"/>
    <w:rsid w:val="006B2983"/>
    <w:rsid w:val="006B7694"/>
    <w:rsid w:val="006C29C6"/>
    <w:rsid w:val="006C5982"/>
    <w:rsid w:val="006C7434"/>
    <w:rsid w:val="006D00D7"/>
    <w:rsid w:val="006D33F2"/>
    <w:rsid w:val="006D6F33"/>
    <w:rsid w:val="006D7420"/>
    <w:rsid w:val="006E05A4"/>
    <w:rsid w:val="006E3A41"/>
    <w:rsid w:val="006E4696"/>
    <w:rsid w:val="006E6C8E"/>
    <w:rsid w:val="006F0B3C"/>
    <w:rsid w:val="007004C7"/>
    <w:rsid w:val="00703655"/>
    <w:rsid w:val="00704FA2"/>
    <w:rsid w:val="00706B56"/>
    <w:rsid w:val="007076E4"/>
    <w:rsid w:val="0071271C"/>
    <w:rsid w:val="00712D8E"/>
    <w:rsid w:val="0071311E"/>
    <w:rsid w:val="00713515"/>
    <w:rsid w:val="00713724"/>
    <w:rsid w:val="0071619C"/>
    <w:rsid w:val="007229AA"/>
    <w:rsid w:val="00723A95"/>
    <w:rsid w:val="00726083"/>
    <w:rsid w:val="00732A81"/>
    <w:rsid w:val="00744C47"/>
    <w:rsid w:val="00744DED"/>
    <w:rsid w:val="00745D1F"/>
    <w:rsid w:val="0075169D"/>
    <w:rsid w:val="007527AA"/>
    <w:rsid w:val="00760743"/>
    <w:rsid w:val="007617AA"/>
    <w:rsid w:val="0077076E"/>
    <w:rsid w:val="00772427"/>
    <w:rsid w:val="00772900"/>
    <w:rsid w:val="00772B43"/>
    <w:rsid w:val="0077579A"/>
    <w:rsid w:val="00780C25"/>
    <w:rsid w:val="00785DD4"/>
    <w:rsid w:val="00786C92"/>
    <w:rsid w:val="00787D68"/>
    <w:rsid w:val="00790035"/>
    <w:rsid w:val="00790322"/>
    <w:rsid w:val="00793DD4"/>
    <w:rsid w:val="007965F8"/>
    <w:rsid w:val="00797B9C"/>
    <w:rsid w:val="007A3426"/>
    <w:rsid w:val="007A6539"/>
    <w:rsid w:val="007B7810"/>
    <w:rsid w:val="007C3903"/>
    <w:rsid w:val="007D0A48"/>
    <w:rsid w:val="007D0E7B"/>
    <w:rsid w:val="007D2B51"/>
    <w:rsid w:val="007D51CF"/>
    <w:rsid w:val="007D51FC"/>
    <w:rsid w:val="007D6631"/>
    <w:rsid w:val="007E3058"/>
    <w:rsid w:val="007E4CB5"/>
    <w:rsid w:val="007E6D2F"/>
    <w:rsid w:val="007E76D9"/>
    <w:rsid w:val="007F0789"/>
    <w:rsid w:val="007F20F6"/>
    <w:rsid w:val="007F31E6"/>
    <w:rsid w:val="007F4ADD"/>
    <w:rsid w:val="00806E9A"/>
    <w:rsid w:val="00812445"/>
    <w:rsid w:val="00812E88"/>
    <w:rsid w:val="00813639"/>
    <w:rsid w:val="00813A89"/>
    <w:rsid w:val="00815482"/>
    <w:rsid w:val="008170BB"/>
    <w:rsid w:val="00821F93"/>
    <w:rsid w:val="008237CB"/>
    <w:rsid w:val="00824B90"/>
    <w:rsid w:val="00832969"/>
    <w:rsid w:val="00835B8A"/>
    <w:rsid w:val="0084115A"/>
    <w:rsid w:val="00842F7C"/>
    <w:rsid w:val="00845860"/>
    <w:rsid w:val="008647FE"/>
    <w:rsid w:val="00865433"/>
    <w:rsid w:val="0086787D"/>
    <w:rsid w:val="00867C38"/>
    <w:rsid w:val="00870C48"/>
    <w:rsid w:val="0087229B"/>
    <w:rsid w:val="00875152"/>
    <w:rsid w:val="008763C2"/>
    <w:rsid w:val="00881DDD"/>
    <w:rsid w:val="00892552"/>
    <w:rsid w:val="00894506"/>
    <w:rsid w:val="00897511"/>
    <w:rsid w:val="00897CA4"/>
    <w:rsid w:val="008A3406"/>
    <w:rsid w:val="008A3586"/>
    <w:rsid w:val="008B1A5E"/>
    <w:rsid w:val="008C236C"/>
    <w:rsid w:val="008C35C8"/>
    <w:rsid w:val="008C54F8"/>
    <w:rsid w:val="008E0D8A"/>
    <w:rsid w:val="008E2A0E"/>
    <w:rsid w:val="008E4419"/>
    <w:rsid w:val="008F18DE"/>
    <w:rsid w:val="008F368C"/>
    <w:rsid w:val="008F4100"/>
    <w:rsid w:val="008F6498"/>
    <w:rsid w:val="008F735C"/>
    <w:rsid w:val="009002F8"/>
    <w:rsid w:val="00900E85"/>
    <w:rsid w:val="00901A12"/>
    <w:rsid w:val="009028C2"/>
    <w:rsid w:val="009050D1"/>
    <w:rsid w:val="00906DA6"/>
    <w:rsid w:val="00907AFA"/>
    <w:rsid w:val="0091284C"/>
    <w:rsid w:val="00916844"/>
    <w:rsid w:val="0092002F"/>
    <w:rsid w:val="00922E0F"/>
    <w:rsid w:val="009318E8"/>
    <w:rsid w:val="0093342F"/>
    <w:rsid w:val="009368AD"/>
    <w:rsid w:val="009406CA"/>
    <w:rsid w:val="00951C01"/>
    <w:rsid w:val="00952CD7"/>
    <w:rsid w:val="009548CB"/>
    <w:rsid w:val="00956A48"/>
    <w:rsid w:val="00962C54"/>
    <w:rsid w:val="00967AFD"/>
    <w:rsid w:val="009709CE"/>
    <w:rsid w:val="009712F0"/>
    <w:rsid w:val="00973712"/>
    <w:rsid w:val="00975C3F"/>
    <w:rsid w:val="009818F7"/>
    <w:rsid w:val="009860CF"/>
    <w:rsid w:val="00986F05"/>
    <w:rsid w:val="00991667"/>
    <w:rsid w:val="00991D0E"/>
    <w:rsid w:val="00992E96"/>
    <w:rsid w:val="0099514F"/>
    <w:rsid w:val="00995D4B"/>
    <w:rsid w:val="00996650"/>
    <w:rsid w:val="009A0FC5"/>
    <w:rsid w:val="009A1027"/>
    <w:rsid w:val="009A3D99"/>
    <w:rsid w:val="009A4BE9"/>
    <w:rsid w:val="009B0D9C"/>
    <w:rsid w:val="009B0EF3"/>
    <w:rsid w:val="009B29A7"/>
    <w:rsid w:val="009B3E0B"/>
    <w:rsid w:val="009B63DC"/>
    <w:rsid w:val="009C21AD"/>
    <w:rsid w:val="009C2397"/>
    <w:rsid w:val="009C4612"/>
    <w:rsid w:val="009C7530"/>
    <w:rsid w:val="009D036C"/>
    <w:rsid w:val="009D1CEC"/>
    <w:rsid w:val="009D214A"/>
    <w:rsid w:val="009D3E48"/>
    <w:rsid w:val="009D6EF3"/>
    <w:rsid w:val="009D7D5E"/>
    <w:rsid w:val="009E1293"/>
    <w:rsid w:val="009E23B2"/>
    <w:rsid w:val="009E284A"/>
    <w:rsid w:val="009E6841"/>
    <w:rsid w:val="009F3BFF"/>
    <w:rsid w:val="009F57F5"/>
    <w:rsid w:val="009F7CA0"/>
    <w:rsid w:val="00A00CED"/>
    <w:rsid w:val="00A00DEF"/>
    <w:rsid w:val="00A06CC2"/>
    <w:rsid w:val="00A07F37"/>
    <w:rsid w:val="00A11120"/>
    <w:rsid w:val="00A2274A"/>
    <w:rsid w:val="00A23298"/>
    <w:rsid w:val="00A23E6C"/>
    <w:rsid w:val="00A244D8"/>
    <w:rsid w:val="00A24DB5"/>
    <w:rsid w:val="00A30ED0"/>
    <w:rsid w:val="00A31F88"/>
    <w:rsid w:val="00A322D9"/>
    <w:rsid w:val="00A405DF"/>
    <w:rsid w:val="00A41370"/>
    <w:rsid w:val="00A42C83"/>
    <w:rsid w:val="00A46EAE"/>
    <w:rsid w:val="00A477D8"/>
    <w:rsid w:val="00A47B88"/>
    <w:rsid w:val="00A503DB"/>
    <w:rsid w:val="00A51D43"/>
    <w:rsid w:val="00A52679"/>
    <w:rsid w:val="00A555D2"/>
    <w:rsid w:val="00A668E3"/>
    <w:rsid w:val="00A669B5"/>
    <w:rsid w:val="00A673BD"/>
    <w:rsid w:val="00A7072A"/>
    <w:rsid w:val="00A73B14"/>
    <w:rsid w:val="00A77BBB"/>
    <w:rsid w:val="00A821EC"/>
    <w:rsid w:val="00A9586A"/>
    <w:rsid w:val="00A978AE"/>
    <w:rsid w:val="00AA0DEE"/>
    <w:rsid w:val="00AA543C"/>
    <w:rsid w:val="00AA57B2"/>
    <w:rsid w:val="00AA7A8F"/>
    <w:rsid w:val="00AB1AD6"/>
    <w:rsid w:val="00AB1E09"/>
    <w:rsid w:val="00AB2EAA"/>
    <w:rsid w:val="00AB3D1C"/>
    <w:rsid w:val="00AB498C"/>
    <w:rsid w:val="00AB54E3"/>
    <w:rsid w:val="00AC53E3"/>
    <w:rsid w:val="00AC7A37"/>
    <w:rsid w:val="00AC7AF9"/>
    <w:rsid w:val="00AC7C2E"/>
    <w:rsid w:val="00AD0387"/>
    <w:rsid w:val="00AD07BD"/>
    <w:rsid w:val="00AD0C22"/>
    <w:rsid w:val="00AD2DDF"/>
    <w:rsid w:val="00AD3BE4"/>
    <w:rsid w:val="00AE0E86"/>
    <w:rsid w:val="00AE1E1E"/>
    <w:rsid w:val="00AE2D00"/>
    <w:rsid w:val="00AE48FD"/>
    <w:rsid w:val="00AE7557"/>
    <w:rsid w:val="00AF00B7"/>
    <w:rsid w:val="00AF0F3E"/>
    <w:rsid w:val="00AF22B0"/>
    <w:rsid w:val="00B03D8C"/>
    <w:rsid w:val="00B10CF5"/>
    <w:rsid w:val="00B12512"/>
    <w:rsid w:val="00B12B27"/>
    <w:rsid w:val="00B14CAA"/>
    <w:rsid w:val="00B17361"/>
    <w:rsid w:val="00B20B59"/>
    <w:rsid w:val="00B22D0F"/>
    <w:rsid w:val="00B343BF"/>
    <w:rsid w:val="00B35C27"/>
    <w:rsid w:val="00B3669A"/>
    <w:rsid w:val="00B36F05"/>
    <w:rsid w:val="00B41C6C"/>
    <w:rsid w:val="00B45CC8"/>
    <w:rsid w:val="00B474E5"/>
    <w:rsid w:val="00B47B9B"/>
    <w:rsid w:val="00B47C72"/>
    <w:rsid w:val="00B5203C"/>
    <w:rsid w:val="00B6037A"/>
    <w:rsid w:val="00B62F14"/>
    <w:rsid w:val="00B644DA"/>
    <w:rsid w:val="00B654F7"/>
    <w:rsid w:val="00B66991"/>
    <w:rsid w:val="00B67279"/>
    <w:rsid w:val="00B72DCA"/>
    <w:rsid w:val="00B74EE5"/>
    <w:rsid w:val="00B75866"/>
    <w:rsid w:val="00B84D38"/>
    <w:rsid w:val="00B85748"/>
    <w:rsid w:val="00B86CAD"/>
    <w:rsid w:val="00B87DAF"/>
    <w:rsid w:val="00B9622C"/>
    <w:rsid w:val="00BA04DE"/>
    <w:rsid w:val="00BA056D"/>
    <w:rsid w:val="00BA0867"/>
    <w:rsid w:val="00BA357D"/>
    <w:rsid w:val="00BA4201"/>
    <w:rsid w:val="00BA5671"/>
    <w:rsid w:val="00BB1B8B"/>
    <w:rsid w:val="00BB4D3E"/>
    <w:rsid w:val="00BC09C5"/>
    <w:rsid w:val="00BC38CB"/>
    <w:rsid w:val="00BC716A"/>
    <w:rsid w:val="00BD029A"/>
    <w:rsid w:val="00BD31BC"/>
    <w:rsid w:val="00BD3AA2"/>
    <w:rsid w:val="00BD40D1"/>
    <w:rsid w:val="00BD5705"/>
    <w:rsid w:val="00BD57B6"/>
    <w:rsid w:val="00BD5A66"/>
    <w:rsid w:val="00BE1D36"/>
    <w:rsid w:val="00BE3EFE"/>
    <w:rsid w:val="00BE451A"/>
    <w:rsid w:val="00BE53B9"/>
    <w:rsid w:val="00BE6698"/>
    <w:rsid w:val="00BF0F0A"/>
    <w:rsid w:val="00BF138F"/>
    <w:rsid w:val="00BF4008"/>
    <w:rsid w:val="00BF4467"/>
    <w:rsid w:val="00BF4871"/>
    <w:rsid w:val="00BF5865"/>
    <w:rsid w:val="00BF7867"/>
    <w:rsid w:val="00C021D7"/>
    <w:rsid w:val="00C03AF0"/>
    <w:rsid w:val="00C10E28"/>
    <w:rsid w:val="00C10FBC"/>
    <w:rsid w:val="00C11B7E"/>
    <w:rsid w:val="00C11E13"/>
    <w:rsid w:val="00C15A87"/>
    <w:rsid w:val="00C2039F"/>
    <w:rsid w:val="00C23567"/>
    <w:rsid w:val="00C23B57"/>
    <w:rsid w:val="00C26621"/>
    <w:rsid w:val="00C304A6"/>
    <w:rsid w:val="00C305ED"/>
    <w:rsid w:val="00C31122"/>
    <w:rsid w:val="00C326F8"/>
    <w:rsid w:val="00C32D3D"/>
    <w:rsid w:val="00C360AE"/>
    <w:rsid w:val="00C36E04"/>
    <w:rsid w:val="00C377E3"/>
    <w:rsid w:val="00C41020"/>
    <w:rsid w:val="00C45F28"/>
    <w:rsid w:val="00C50D93"/>
    <w:rsid w:val="00C540F5"/>
    <w:rsid w:val="00C55BC0"/>
    <w:rsid w:val="00C56752"/>
    <w:rsid w:val="00C568EF"/>
    <w:rsid w:val="00C579E0"/>
    <w:rsid w:val="00C57E0B"/>
    <w:rsid w:val="00C609C6"/>
    <w:rsid w:val="00C60C90"/>
    <w:rsid w:val="00C65DA0"/>
    <w:rsid w:val="00C6795F"/>
    <w:rsid w:val="00C67F9E"/>
    <w:rsid w:val="00C70A9A"/>
    <w:rsid w:val="00C727AF"/>
    <w:rsid w:val="00C73413"/>
    <w:rsid w:val="00C734DC"/>
    <w:rsid w:val="00C74012"/>
    <w:rsid w:val="00C7641D"/>
    <w:rsid w:val="00C76FC1"/>
    <w:rsid w:val="00C80CB6"/>
    <w:rsid w:val="00C81BA8"/>
    <w:rsid w:val="00C83AB4"/>
    <w:rsid w:val="00C84210"/>
    <w:rsid w:val="00C857EE"/>
    <w:rsid w:val="00C90F9E"/>
    <w:rsid w:val="00C951A7"/>
    <w:rsid w:val="00CA1189"/>
    <w:rsid w:val="00CA1A26"/>
    <w:rsid w:val="00CA5270"/>
    <w:rsid w:val="00CA6849"/>
    <w:rsid w:val="00CB3F30"/>
    <w:rsid w:val="00CB625B"/>
    <w:rsid w:val="00CB6564"/>
    <w:rsid w:val="00CC10ED"/>
    <w:rsid w:val="00CC4283"/>
    <w:rsid w:val="00CD0C31"/>
    <w:rsid w:val="00CD4100"/>
    <w:rsid w:val="00CD4DFA"/>
    <w:rsid w:val="00CD7F22"/>
    <w:rsid w:val="00CE04FB"/>
    <w:rsid w:val="00CE1D8B"/>
    <w:rsid w:val="00CE48DB"/>
    <w:rsid w:val="00CF14E0"/>
    <w:rsid w:val="00CF1BE6"/>
    <w:rsid w:val="00CF4851"/>
    <w:rsid w:val="00CF59F4"/>
    <w:rsid w:val="00D045A4"/>
    <w:rsid w:val="00D06226"/>
    <w:rsid w:val="00D070BE"/>
    <w:rsid w:val="00D11118"/>
    <w:rsid w:val="00D14E7A"/>
    <w:rsid w:val="00D17AD9"/>
    <w:rsid w:val="00D2160E"/>
    <w:rsid w:val="00D30225"/>
    <w:rsid w:val="00D3075F"/>
    <w:rsid w:val="00D35B8D"/>
    <w:rsid w:val="00D36CAD"/>
    <w:rsid w:val="00D42A57"/>
    <w:rsid w:val="00D44062"/>
    <w:rsid w:val="00D469A6"/>
    <w:rsid w:val="00D46A43"/>
    <w:rsid w:val="00D479D7"/>
    <w:rsid w:val="00D5061A"/>
    <w:rsid w:val="00D50FD5"/>
    <w:rsid w:val="00D51930"/>
    <w:rsid w:val="00D52F44"/>
    <w:rsid w:val="00D56258"/>
    <w:rsid w:val="00D63775"/>
    <w:rsid w:val="00D63D76"/>
    <w:rsid w:val="00D64CE6"/>
    <w:rsid w:val="00D64F7F"/>
    <w:rsid w:val="00D674AD"/>
    <w:rsid w:val="00D70D7E"/>
    <w:rsid w:val="00D80A87"/>
    <w:rsid w:val="00D81355"/>
    <w:rsid w:val="00D82630"/>
    <w:rsid w:val="00D82B01"/>
    <w:rsid w:val="00D85268"/>
    <w:rsid w:val="00D876B6"/>
    <w:rsid w:val="00D9079D"/>
    <w:rsid w:val="00D93B0C"/>
    <w:rsid w:val="00DA20B4"/>
    <w:rsid w:val="00DA3A63"/>
    <w:rsid w:val="00DA517C"/>
    <w:rsid w:val="00DB258A"/>
    <w:rsid w:val="00DB79D8"/>
    <w:rsid w:val="00DC02D1"/>
    <w:rsid w:val="00DC0728"/>
    <w:rsid w:val="00DC08F4"/>
    <w:rsid w:val="00DD3256"/>
    <w:rsid w:val="00DD3680"/>
    <w:rsid w:val="00DE37B3"/>
    <w:rsid w:val="00DE7229"/>
    <w:rsid w:val="00DF135A"/>
    <w:rsid w:val="00DF43DD"/>
    <w:rsid w:val="00DF528B"/>
    <w:rsid w:val="00DF5CAF"/>
    <w:rsid w:val="00DF6960"/>
    <w:rsid w:val="00DF6D0F"/>
    <w:rsid w:val="00E0300F"/>
    <w:rsid w:val="00E050DB"/>
    <w:rsid w:val="00E05119"/>
    <w:rsid w:val="00E06DDF"/>
    <w:rsid w:val="00E070AB"/>
    <w:rsid w:val="00E17DE3"/>
    <w:rsid w:val="00E227DE"/>
    <w:rsid w:val="00E25152"/>
    <w:rsid w:val="00E254B1"/>
    <w:rsid w:val="00E257E8"/>
    <w:rsid w:val="00E264BB"/>
    <w:rsid w:val="00E26615"/>
    <w:rsid w:val="00E3303F"/>
    <w:rsid w:val="00E3407A"/>
    <w:rsid w:val="00E36EF3"/>
    <w:rsid w:val="00E37420"/>
    <w:rsid w:val="00E44BC6"/>
    <w:rsid w:val="00E477FF"/>
    <w:rsid w:val="00E47897"/>
    <w:rsid w:val="00E47D5E"/>
    <w:rsid w:val="00E5267A"/>
    <w:rsid w:val="00E541B2"/>
    <w:rsid w:val="00E560A5"/>
    <w:rsid w:val="00E56FF7"/>
    <w:rsid w:val="00E5773C"/>
    <w:rsid w:val="00E60FEB"/>
    <w:rsid w:val="00E70E87"/>
    <w:rsid w:val="00E73A70"/>
    <w:rsid w:val="00E778E3"/>
    <w:rsid w:val="00E81DE5"/>
    <w:rsid w:val="00E8227E"/>
    <w:rsid w:val="00E835EF"/>
    <w:rsid w:val="00E9172C"/>
    <w:rsid w:val="00E92C7E"/>
    <w:rsid w:val="00E92FAD"/>
    <w:rsid w:val="00E94DB2"/>
    <w:rsid w:val="00EA08D9"/>
    <w:rsid w:val="00EA1CAB"/>
    <w:rsid w:val="00EA2A4A"/>
    <w:rsid w:val="00EA4F48"/>
    <w:rsid w:val="00EA625D"/>
    <w:rsid w:val="00EB4949"/>
    <w:rsid w:val="00EB5F59"/>
    <w:rsid w:val="00EC7CC7"/>
    <w:rsid w:val="00ED0421"/>
    <w:rsid w:val="00EE05C8"/>
    <w:rsid w:val="00EE061D"/>
    <w:rsid w:val="00EF4882"/>
    <w:rsid w:val="00EF4A2D"/>
    <w:rsid w:val="00F02530"/>
    <w:rsid w:val="00F05929"/>
    <w:rsid w:val="00F05BA8"/>
    <w:rsid w:val="00F06632"/>
    <w:rsid w:val="00F07057"/>
    <w:rsid w:val="00F076CE"/>
    <w:rsid w:val="00F1281A"/>
    <w:rsid w:val="00F21286"/>
    <w:rsid w:val="00F21549"/>
    <w:rsid w:val="00F24C0C"/>
    <w:rsid w:val="00F24D93"/>
    <w:rsid w:val="00F2581A"/>
    <w:rsid w:val="00F31530"/>
    <w:rsid w:val="00F331FA"/>
    <w:rsid w:val="00F332DD"/>
    <w:rsid w:val="00F36126"/>
    <w:rsid w:val="00F4050E"/>
    <w:rsid w:val="00F45225"/>
    <w:rsid w:val="00F5455A"/>
    <w:rsid w:val="00F571D0"/>
    <w:rsid w:val="00F60008"/>
    <w:rsid w:val="00F674BD"/>
    <w:rsid w:val="00F70ED1"/>
    <w:rsid w:val="00F71E92"/>
    <w:rsid w:val="00F7316A"/>
    <w:rsid w:val="00F73A8E"/>
    <w:rsid w:val="00F77ED5"/>
    <w:rsid w:val="00F8280A"/>
    <w:rsid w:val="00F841BD"/>
    <w:rsid w:val="00F93966"/>
    <w:rsid w:val="00F96781"/>
    <w:rsid w:val="00F969A2"/>
    <w:rsid w:val="00FA06F0"/>
    <w:rsid w:val="00FA2222"/>
    <w:rsid w:val="00FA44FB"/>
    <w:rsid w:val="00FA48EE"/>
    <w:rsid w:val="00FA5BA2"/>
    <w:rsid w:val="00FB1A6D"/>
    <w:rsid w:val="00FB34D5"/>
    <w:rsid w:val="00FB4B10"/>
    <w:rsid w:val="00FB656E"/>
    <w:rsid w:val="00FB702C"/>
    <w:rsid w:val="00FC6750"/>
    <w:rsid w:val="00FC754D"/>
    <w:rsid w:val="00FD4333"/>
    <w:rsid w:val="00FD7BFB"/>
    <w:rsid w:val="00FE2921"/>
    <w:rsid w:val="00FE428C"/>
    <w:rsid w:val="00FE7C11"/>
    <w:rsid w:val="00FF0DAA"/>
    <w:rsid w:val="00FF1488"/>
    <w:rsid w:val="00FF177C"/>
    <w:rsid w:val="00FF1997"/>
    <w:rsid w:val="00FF1BF5"/>
    <w:rsid w:val="00FF2B42"/>
    <w:rsid w:val="00FF49A0"/>
    <w:rsid w:val="00FF64B2"/>
    <w:rsid w:val="2C5F541D"/>
    <w:rsid w:val="7198EDCF"/>
  </w:rsids>
  <m:mathPr>
    <m:mathFont m:val="Cambria Math"/>
    <m:brkBin m:val="before"/>
    <m:brkBinSub m:val="--"/>
    <m:smallFrac m:val="0"/>
    <m:dispDef/>
    <m:lMargin m:val="0"/>
    <m:rMargin m:val="0"/>
    <m:defJc m:val="centerGroup"/>
    <m:wrapIndent m:val="1440"/>
    <m:intLim m:val="subSup"/>
    <m:naryLim m:val="undOvr"/>
  </m:mathPr>
  <w:themeFontLang w:val="nl-NL"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D4BCA78"/>
  <w14:defaultImageDpi w14:val="330"/>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ahoma" w:eastAsia="Times New Roman" w:hAnsi="Tahoma" w:cs="Times New Roman"/>
        <w:color w:val="333333"/>
        <w:lang w:val="nl-NL" w:eastAsia="nl-NL" w:bidi="ar-SA"/>
      </w:rPr>
    </w:rPrDefault>
    <w:pPrDefault/>
  </w:docDefaults>
  <w:latentStyles w:defLockedState="0" w:defUIPriority="0" w:defSemiHidden="0" w:defUnhideWhenUsed="0" w:defQFormat="0" w:count="376">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uiPriority="99"/>
    <w:lsdException w:name="caption" w:semiHidden="1" w:unhideWhenUsed="1" w:qFormat="1"/>
    <w:lsdException w:name="annotation reference"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uiPriority="3"/>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lsdException w:name="Intense Emphasis" w:uiPriority="66"/>
    <w:lsdException w:name="Subtle Reference" w:uiPriority="67"/>
    <w:lsdException w:name="Intense Reference" w:uiPriority="68"/>
    <w:lsdException w:name="Book Title" w:uiPriority="69"/>
    <w:lsdException w:name="Bibliography" w:uiPriority="70"/>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446B2B"/>
  </w:style>
  <w:style w:type="paragraph" w:styleId="Heading1">
    <w:name w:val="heading 1"/>
    <w:aliases w:val="H1 HvdM"/>
    <w:basedOn w:val="BodyHvdM"/>
    <w:next w:val="BodyHvdM"/>
    <w:link w:val="Heading1Char"/>
    <w:qFormat/>
    <w:rsid w:val="00446B2B"/>
    <w:pPr>
      <w:keepNext/>
      <w:keepLines/>
      <w:spacing w:after="240"/>
      <w:outlineLvl w:val="0"/>
    </w:pPr>
    <w:rPr>
      <w:rFonts w:ascii="Arial Black" w:hAnsi="Arial Black"/>
      <w:color w:val="FF482E" w:themeColor="accent1"/>
      <w:sz w:val="26"/>
    </w:rPr>
  </w:style>
  <w:style w:type="paragraph" w:styleId="Heading2">
    <w:name w:val="heading 2"/>
    <w:aliases w:val="H2 HvdM"/>
    <w:basedOn w:val="BodyHvdM"/>
    <w:next w:val="BodyHvdM"/>
    <w:link w:val="Heading2Char"/>
    <w:qFormat/>
    <w:rsid w:val="00446B2B"/>
    <w:pPr>
      <w:keepNext/>
      <w:keepLines/>
      <w:outlineLvl w:val="1"/>
    </w:pPr>
    <w:rPr>
      <w:rFonts w:asciiTheme="majorHAnsi" w:eastAsiaTheme="majorEastAsia" w:hAnsiTheme="majorHAnsi" w:cstheme="majorBidi"/>
      <w:b/>
      <w:color w:val="333333" w:themeColor="text1"/>
      <w:sz w:val="22"/>
      <w:szCs w:val="26"/>
      <w:lang w:eastAsia="en-US"/>
    </w:rPr>
  </w:style>
  <w:style w:type="paragraph" w:styleId="Heading3">
    <w:name w:val="heading 3"/>
    <w:aliases w:val="H3 HvdM"/>
    <w:basedOn w:val="BodyHvdM"/>
    <w:next w:val="BodyHvdM"/>
    <w:link w:val="Heading3Char"/>
    <w:qFormat/>
    <w:rsid w:val="00446B2B"/>
    <w:pPr>
      <w:keepNext/>
      <w:keepLines/>
      <w:outlineLvl w:val="2"/>
    </w:pPr>
    <w:rPr>
      <w:rFonts w:asciiTheme="majorHAnsi" w:eastAsiaTheme="majorEastAsia" w:hAnsiTheme="majorHAnsi" w:cstheme="majorBidi"/>
      <w:b/>
      <w:i/>
      <w:szCs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elBlauw">
    <w:name w:val="Tabel Blauw"/>
    <w:basedOn w:val="TableNormal"/>
    <w:uiPriority w:val="99"/>
    <w:rsid w:val="00865433"/>
    <w:rPr>
      <w:color w:val="333333" w:themeColor="text1"/>
    </w:rPr>
    <w:tblPr>
      <w:tblStyleRowBandSize w:val="1"/>
      <w:tblBorders>
        <w:insideH w:val="single" w:sz="4" w:space="0" w:color="BCDDE9" w:themeColor="accent4"/>
        <w:insideV w:val="single" w:sz="4" w:space="0" w:color="BCDDE9" w:themeColor="accent4"/>
      </w:tblBorders>
      <w:tblCellMar>
        <w:top w:w="28" w:type="dxa"/>
        <w:left w:w="142" w:type="dxa"/>
        <w:bottom w:w="28" w:type="dxa"/>
        <w:right w:w="142" w:type="dxa"/>
      </w:tblCellMar>
    </w:tblPr>
    <w:tblStylePr w:type="firstRow">
      <w:rPr>
        <w:rFonts w:asciiTheme="majorHAnsi" w:hAnsiTheme="majorHAnsi"/>
        <w:b/>
      </w:rPr>
      <w:tblPr/>
      <w:tcPr>
        <w:shd w:val="clear" w:color="auto" w:fill="BCDDE9" w:themeFill="accent4"/>
      </w:tcPr>
    </w:tblStylePr>
    <w:tblStylePr w:type="band2Horz">
      <w:tblPr/>
      <w:tcPr>
        <w:shd w:val="clear" w:color="auto" w:fill="F0F0F0" w:themeFill="background2"/>
      </w:tcPr>
    </w:tblStylePr>
  </w:style>
  <w:style w:type="paragraph" w:styleId="Footer">
    <w:name w:val="footer"/>
    <w:basedOn w:val="Normal"/>
    <w:rsid w:val="00446B2B"/>
    <w:pPr>
      <w:tabs>
        <w:tab w:val="center" w:pos="4536"/>
        <w:tab w:val="right" w:pos="9072"/>
      </w:tabs>
      <w:jc w:val="right"/>
    </w:pPr>
  </w:style>
  <w:style w:type="table" w:customStyle="1" w:styleId="TabelOranje">
    <w:name w:val="Tabel Oranje"/>
    <w:basedOn w:val="TableNormal"/>
    <w:uiPriority w:val="99"/>
    <w:rsid w:val="00865433"/>
    <w:rPr>
      <w:color w:val="333333" w:themeColor="text1"/>
    </w:rPr>
    <w:tblPr>
      <w:tblStyleRowBandSize w:val="1"/>
      <w:tblBorders>
        <w:insideH w:val="single" w:sz="4" w:space="0" w:color="F5BC80" w:themeColor="accent2"/>
        <w:insideV w:val="single" w:sz="4" w:space="0" w:color="F5BC80" w:themeColor="accent2"/>
      </w:tblBorders>
      <w:tblCellMar>
        <w:top w:w="28" w:type="dxa"/>
        <w:left w:w="142" w:type="dxa"/>
        <w:bottom w:w="28" w:type="dxa"/>
        <w:right w:w="142" w:type="dxa"/>
      </w:tblCellMar>
    </w:tblPr>
    <w:tblStylePr w:type="firstRow">
      <w:rPr>
        <w:rFonts w:asciiTheme="majorHAnsi" w:hAnsiTheme="majorHAnsi"/>
        <w:b/>
        <w:color w:val="FFFFFF" w:themeColor="background1"/>
      </w:rPr>
      <w:tblPr/>
      <w:tcPr>
        <w:shd w:val="clear" w:color="auto" w:fill="F5BC80" w:themeFill="accent2"/>
      </w:tcPr>
    </w:tblStylePr>
    <w:tblStylePr w:type="band2Horz">
      <w:tblPr/>
      <w:tcPr>
        <w:shd w:val="clear" w:color="auto" w:fill="F0F0F0" w:themeFill="background2"/>
      </w:tcPr>
    </w:tblStylePr>
  </w:style>
  <w:style w:type="paragraph" w:styleId="BalloonText">
    <w:name w:val="Balloon Text"/>
    <w:basedOn w:val="Normal"/>
    <w:semiHidden/>
    <w:rPr>
      <w:rFonts w:cs="Tahoma"/>
      <w:sz w:val="16"/>
      <w:szCs w:val="16"/>
    </w:rPr>
  </w:style>
  <w:style w:type="paragraph" w:customStyle="1" w:styleId="IntrotekstHvdM">
    <w:name w:val="Introtekst HvdM"/>
    <w:basedOn w:val="BodyHvdM"/>
    <w:qFormat/>
    <w:rsid w:val="00446B2B"/>
    <w:rPr>
      <w:b/>
      <w:bCs/>
    </w:rPr>
  </w:style>
  <w:style w:type="paragraph" w:customStyle="1" w:styleId="BodyHvdM">
    <w:name w:val="Body HvdM"/>
    <w:basedOn w:val="Normal"/>
    <w:qFormat/>
    <w:rsid w:val="00446B2B"/>
  </w:style>
  <w:style w:type="paragraph" w:customStyle="1" w:styleId="CitaatHvdM">
    <w:name w:val="Citaat HvdM"/>
    <w:qFormat/>
    <w:rsid w:val="00D070BE"/>
    <w:pPr>
      <w:ind w:left="709" w:right="1134"/>
    </w:pPr>
    <w:rPr>
      <w:color w:val="FF482E" w:themeColor="accent1"/>
      <w:sz w:val="24"/>
      <w:szCs w:val="32"/>
    </w:rPr>
  </w:style>
  <w:style w:type="table" w:styleId="TableGrid">
    <w:name w:val="Table Grid"/>
    <w:basedOn w:val="TableNormal"/>
    <w:rsid w:val="003524A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rsid w:val="00CF59F4"/>
    <w:pPr>
      <w:tabs>
        <w:tab w:val="center" w:pos="4536"/>
        <w:tab w:val="right" w:pos="9072"/>
      </w:tabs>
    </w:pPr>
  </w:style>
  <w:style w:type="character" w:customStyle="1" w:styleId="HeaderChar">
    <w:name w:val="Header Char"/>
    <w:basedOn w:val="DefaultParagraphFont"/>
    <w:link w:val="Header"/>
    <w:rsid w:val="00CF59F4"/>
  </w:style>
  <w:style w:type="paragraph" w:customStyle="1" w:styleId="BodyHvdMOpsomming">
    <w:name w:val="Body HvdM Opsomming"/>
    <w:basedOn w:val="BodyHvdM"/>
    <w:qFormat/>
    <w:rsid w:val="002E16C6"/>
    <w:pPr>
      <w:numPr>
        <w:numId w:val="20"/>
      </w:numPr>
    </w:pPr>
  </w:style>
  <w:style w:type="paragraph" w:customStyle="1" w:styleId="BodyHvdMCursief">
    <w:name w:val="Body HvdM Cursief"/>
    <w:basedOn w:val="BodyHvdM"/>
    <w:qFormat/>
    <w:rsid w:val="00446B2B"/>
    <w:rPr>
      <w:i/>
    </w:rPr>
  </w:style>
  <w:style w:type="character" w:customStyle="1" w:styleId="Heading1Char">
    <w:name w:val="Heading 1 Char"/>
    <w:aliases w:val="H1 HvdM Char"/>
    <w:basedOn w:val="DefaultParagraphFont"/>
    <w:link w:val="Heading1"/>
    <w:rsid w:val="00446B2B"/>
    <w:rPr>
      <w:rFonts w:ascii="Arial Black" w:hAnsi="Arial Black"/>
      <w:color w:val="FF482E" w:themeColor="accent1"/>
      <w:sz w:val="26"/>
    </w:rPr>
  </w:style>
  <w:style w:type="character" w:customStyle="1" w:styleId="Heading2Char">
    <w:name w:val="Heading 2 Char"/>
    <w:aliases w:val="H2 HvdM Char"/>
    <w:basedOn w:val="DefaultParagraphFont"/>
    <w:link w:val="Heading2"/>
    <w:rsid w:val="00446B2B"/>
    <w:rPr>
      <w:rFonts w:asciiTheme="majorHAnsi" w:eastAsiaTheme="majorEastAsia" w:hAnsiTheme="majorHAnsi" w:cstheme="majorBidi"/>
      <w:b/>
      <w:color w:val="333333" w:themeColor="text1"/>
      <w:sz w:val="22"/>
      <w:szCs w:val="26"/>
      <w:lang w:eastAsia="en-US"/>
    </w:rPr>
  </w:style>
  <w:style w:type="character" w:customStyle="1" w:styleId="Heading3Char">
    <w:name w:val="Heading 3 Char"/>
    <w:aliases w:val="H3 HvdM Char"/>
    <w:basedOn w:val="DefaultParagraphFont"/>
    <w:link w:val="Heading3"/>
    <w:rsid w:val="00446B2B"/>
    <w:rPr>
      <w:rFonts w:asciiTheme="majorHAnsi" w:eastAsiaTheme="majorEastAsia" w:hAnsiTheme="majorHAnsi" w:cstheme="majorBidi"/>
      <w:b/>
      <w:i/>
      <w:szCs w:val="24"/>
      <w:lang w:eastAsia="en-US"/>
    </w:rPr>
  </w:style>
  <w:style w:type="paragraph" w:styleId="ListParagraph">
    <w:name w:val="List Paragraph"/>
    <w:basedOn w:val="Normal"/>
    <w:uiPriority w:val="34"/>
    <w:rsid w:val="002C2FDD"/>
    <w:pPr>
      <w:spacing w:after="160" w:line="259" w:lineRule="auto"/>
      <w:ind w:left="720"/>
      <w:contextualSpacing/>
    </w:pPr>
    <w:rPr>
      <w:rFonts w:eastAsiaTheme="minorHAnsi" w:cstheme="minorBidi"/>
      <w:sz w:val="22"/>
      <w:szCs w:val="22"/>
      <w:lang w:eastAsia="en-US"/>
    </w:rPr>
  </w:style>
  <w:style w:type="paragraph" w:styleId="NoSpacing">
    <w:name w:val="No Spacing"/>
    <w:uiPriority w:val="3"/>
    <w:rsid w:val="00EA4F48"/>
    <w:rPr>
      <w:rFonts w:ascii="Verdana" w:eastAsiaTheme="minorHAnsi" w:hAnsi="Verdana" w:cstheme="minorBidi"/>
      <w:color w:val="auto"/>
      <w:sz w:val="18"/>
      <w:szCs w:val="22"/>
      <w:lang w:eastAsia="en-US"/>
    </w:rPr>
  </w:style>
  <w:style w:type="character" w:styleId="CommentReference">
    <w:name w:val="annotation reference"/>
    <w:basedOn w:val="DefaultParagraphFont"/>
    <w:uiPriority w:val="99"/>
    <w:unhideWhenUsed/>
    <w:rsid w:val="00687954"/>
    <w:rPr>
      <w:sz w:val="16"/>
      <w:szCs w:val="16"/>
    </w:rPr>
  </w:style>
  <w:style w:type="paragraph" w:styleId="CommentText">
    <w:name w:val="annotation text"/>
    <w:basedOn w:val="Normal"/>
    <w:link w:val="CommentTextChar"/>
    <w:uiPriority w:val="99"/>
    <w:unhideWhenUsed/>
    <w:rsid w:val="00687954"/>
    <w:rPr>
      <w:rFonts w:ascii="Verdana" w:eastAsiaTheme="minorHAnsi" w:hAnsi="Verdana" w:cstheme="minorBidi"/>
      <w:color w:val="auto"/>
      <w:lang w:eastAsia="en-US"/>
    </w:rPr>
  </w:style>
  <w:style w:type="character" w:customStyle="1" w:styleId="CommentTextChar">
    <w:name w:val="Comment Text Char"/>
    <w:basedOn w:val="DefaultParagraphFont"/>
    <w:link w:val="CommentText"/>
    <w:uiPriority w:val="99"/>
    <w:rsid w:val="00687954"/>
    <w:rPr>
      <w:rFonts w:ascii="Verdana" w:eastAsiaTheme="minorHAnsi" w:hAnsi="Verdana" w:cstheme="minorBidi"/>
      <w:color w:val="auto"/>
      <w:lang w:eastAsia="en-US"/>
    </w:rPr>
  </w:style>
  <w:style w:type="character" w:styleId="Hyperlink">
    <w:name w:val="Hyperlink"/>
    <w:basedOn w:val="DefaultParagraphFont"/>
    <w:rsid w:val="00601C34"/>
    <w:rPr>
      <w:color w:val="333333" w:themeColor="hyperlink"/>
      <w:u w:val="single"/>
    </w:rPr>
  </w:style>
  <w:style w:type="character" w:styleId="UnresolvedMention">
    <w:name w:val="Unresolved Mention"/>
    <w:basedOn w:val="DefaultParagraphFont"/>
    <w:uiPriority w:val="99"/>
    <w:semiHidden/>
    <w:unhideWhenUsed/>
    <w:rsid w:val="00601C34"/>
    <w:rPr>
      <w:color w:val="605E5C"/>
      <w:shd w:val="clear" w:color="auto" w:fill="E1DFDD"/>
    </w:rPr>
  </w:style>
  <w:style w:type="paragraph" w:styleId="CommentSubject">
    <w:name w:val="annotation subject"/>
    <w:basedOn w:val="CommentText"/>
    <w:next w:val="CommentText"/>
    <w:link w:val="CommentSubjectChar"/>
    <w:rsid w:val="00421E0F"/>
    <w:rPr>
      <w:rFonts w:ascii="Tahoma" w:eastAsia="Times New Roman" w:hAnsi="Tahoma" w:cs="Times New Roman"/>
      <w:b/>
      <w:bCs/>
      <w:color w:val="333333"/>
      <w:lang w:eastAsia="nl-NL"/>
    </w:rPr>
  </w:style>
  <w:style w:type="character" w:customStyle="1" w:styleId="CommentSubjectChar">
    <w:name w:val="Comment Subject Char"/>
    <w:basedOn w:val="CommentTextChar"/>
    <w:link w:val="CommentSubject"/>
    <w:rsid w:val="00421E0F"/>
    <w:rPr>
      <w:rFonts w:ascii="Verdana" w:eastAsiaTheme="minorHAnsi" w:hAnsi="Verdana" w:cstheme="minorBidi"/>
      <w:b/>
      <w:bCs/>
      <w:color w:val="auto"/>
      <w:lang w:eastAsia="en-US"/>
    </w:rPr>
  </w:style>
  <w:style w:type="paragraph" w:styleId="Revision">
    <w:name w:val="Revision"/>
    <w:hidden/>
    <w:uiPriority w:val="71"/>
    <w:rsid w:val="0020316A"/>
  </w:style>
  <w:style w:type="character" w:styleId="FollowedHyperlink">
    <w:name w:val="FollowedHyperlink"/>
    <w:basedOn w:val="DefaultParagraphFont"/>
    <w:rsid w:val="00015E68"/>
    <w:rPr>
      <w:color w:val="333333"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116319">
      <w:bodyDiv w:val="1"/>
      <w:marLeft w:val="0"/>
      <w:marRight w:val="0"/>
      <w:marTop w:val="0"/>
      <w:marBottom w:val="0"/>
      <w:divBdr>
        <w:top w:val="none" w:sz="0" w:space="0" w:color="auto"/>
        <w:left w:val="none" w:sz="0" w:space="0" w:color="auto"/>
        <w:bottom w:val="none" w:sz="0" w:space="0" w:color="auto"/>
        <w:right w:val="none" w:sz="0" w:space="0" w:color="auto"/>
      </w:divBdr>
    </w:div>
    <w:div w:id="166217818">
      <w:bodyDiv w:val="1"/>
      <w:marLeft w:val="0"/>
      <w:marRight w:val="0"/>
      <w:marTop w:val="0"/>
      <w:marBottom w:val="0"/>
      <w:divBdr>
        <w:top w:val="none" w:sz="0" w:space="0" w:color="auto"/>
        <w:left w:val="none" w:sz="0" w:space="0" w:color="auto"/>
        <w:bottom w:val="none" w:sz="0" w:space="0" w:color="auto"/>
        <w:right w:val="none" w:sz="0" w:space="0" w:color="auto"/>
      </w:divBdr>
    </w:div>
    <w:div w:id="329217677">
      <w:bodyDiv w:val="1"/>
      <w:marLeft w:val="0"/>
      <w:marRight w:val="0"/>
      <w:marTop w:val="0"/>
      <w:marBottom w:val="0"/>
      <w:divBdr>
        <w:top w:val="none" w:sz="0" w:space="0" w:color="auto"/>
        <w:left w:val="none" w:sz="0" w:space="0" w:color="auto"/>
        <w:bottom w:val="none" w:sz="0" w:space="0" w:color="auto"/>
        <w:right w:val="none" w:sz="0" w:space="0" w:color="auto"/>
      </w:divBdr>
    </w:div>
    <w:div w:id="699820150">
      <w:bodyDiv w:val="1"/>
      <w:marLeft w:val="0"/>
      <w:marRight w:val="0"/>
      <w:marTop w:val="0"/>
      <w:marBottom w:val="0"/>
      <w:divBdr>
        <w:top w:val="none" w:sz="0" w:space="0" w:color="auto"/>
        <w:left w:val="none" w:sz="0" w:space="0" w:color="auto"/>
        <w:bottom w:val="none" w:sz="0" w:space="0" w:color="auto"/>
        <w:right w:val="none" w:sz="0" w:space="0" w:color="auto"/>
      </w:divBdr>
    </w:div>
    <w:div w:id="858398581">
      <w:bodyDiv w:val="1"/>
      <w:marLeft w:val="0"/>
      <w:marRight w:val="0"/>
      <w:marTop w:val="0"/>
      <w:marBottom w:val="0"/>
      <w:divBdr>
        <w:top w:val="none" w:sz="0" w:space="0" w:color="auto"/>
        <w:left w:val="none" w:sz="0" w:space="0" w:color="auto"/>
        <w:bottom w:val="none" w:sz="0" w:space="0" w:color="auto"/>
        <w:right w:val="none" w:sz="0" w:space="0" w:color="auto"/>
      </w:divBdr>
    </w:div>
    <w:div w:id="913005822">
      <w:bodyDiv w:val="1"/>
      <w:marLeft w:val="0"/>
      <w:marRight w:val="0"/>
      <w:marTop w:val="0"/>
      <w:marBottom w:val="0"/>
      <w:divBdr>
        <w:top w:val="none" w:sz="0" w:space="0" w:color="auto"/>
        <w:left w:val="none" w:sz="0" w:space="0" w:color="auto"/>
        <w:bottom w:val="none" w:sz="0" w:space="0" w:color="auto"/>
        <w:right w:val="none" w:sz="0" w:space="0" w:color="auto"/>
      </w:divBdr>
    </w:div>
    <w:div w:id="934828415">
      <w:bodyDiv w:val="1"/>
      <w:marLeft w:val="0"/>
      <w:marRight w:val="0"/>
      <w:marTop w:val="0"/>
      <w:marBottom w:val="0"/>
      <w:divBdr>
        <w:top w:val="none" w:sz="0" w:space="0" w:color="auto"/>
        <w:left w:val="none" w:sz="0" w:space="0" w:color="auto"/>
        <w:bottom w:val="none" w:sz="0" w:space="0" w:color="auto"/>
        <w:right w:val="none" w:sz="0" w:space="0" w:color="auto"/>
      </w:divBdr>
    </w:div>
    <w:div w:id="1248922746">
      <w:bodyDiv w:val="1"/>
      <w:marLeft w:val="0"/>
      <w:marRight w:val="0"/>
      <w:marTop w:val="0"/>
      <w:marBottom w:val="0"/>
      <w:divBdr>
        <w:top w:val="none" w:sz="0" w:space="0" w:color="auto"/>
        <w:left w:val="none" w:sz="0" w:space="0" w:color="auto"/>
        <w:bottom w:val="none" w:sz="0" w:space="0" w:color="auto"/>
        <w:right w:val="none" w:sz="0" w:space="0" w:color="auto"/>
      </w:divBdr>
      <w:divsChild>
        <w:div w:id="1746995239">
          <w:marLeft w:val="0"/>
          <w:marRight w:val="0"/>
          <w:marTop w:val="0"/>
          <w:marBottom w:val="0"/>
          <w:divBdr>
            <w:top w:val="none" w:sz="0" w:space="0" w:color="auto"/>
            <w:left w:val="none" w:sz="0" w:space="0" w:color="auto"/>
            <w:bottom w:val="none" w:sz="0" w:space="0" w:color="auto"/>
            <w:right w:val="none" w:sz="0" w:space="0" w:color="auto"/>
          </w:divBdr>
        </w:div>
        <w:div w:id="1991519200">
          <w:marLeft w:val="0"/>
          <w:marRight w:val="0"/>
          <w:marTop w:val="0"/>
          <w:marBottom w:val="0"/>
          <w:divBdr>
            <w:top w:val="none" w:sz="0" w:space="0" w:color="auto"/>
            <w:left w:val="none" w:sz="0" w:space="0" w:color="auto"/>
            <w:bottom w:val="none" w:sz="0" w:space="0" w:color="auto"/>
            <w:right w:val="none" w:sz="0" w:space="0" w:color="auto"/>
          </w:divBdr>
          <w:divsChild>
            <w:div w:id="11501776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8971156">
      <w:bodyDiv w:val="1"/>
      <w:marLeft w:val="0"/>
      <w:marRight w:val="0"/>
      <w:marTop w:val="0"/>
      <w:marBottom w:val="0"/>
      <w:divBdr>
        <w:top w:val="none" w:sz="0" w:space="0" w:color="auto"/>
        <w:left w:val="none" w:sz="0" w:space="0" w:color="auto"/>
        <w:bottom w:val="none" w:sz="0" w:space="0" w:color="auto"/>
        <w:right w:val="none" w:sz="0" w:space="0" w:color="auto"/>
      </w:divBdr>
      <w:divsChild>
        <w:div w:id="985745676">
          <w:marLeft w:val="0"/>
          <w:marRight w:val="0"/>
          <w:marTop w:val="0"/>
          <w:marBottom w:val="0"/>
          <w:divBdr>
            <w:top w:val="none" w:sz="0" w:space="0" w:color="auto"/>
            <w:left w:val="none" w:sz="0" w:space="0" w:color="auto"/>
            <w:bottom w:val="none" w:sz="0" w:space="0" w:color="auto"/>
            <w:right w:val="none" w:sz="0" w:space="0" w:color="auto"/>
          </w:divBdr>
        </w:div>
        <w:div w:id="1901478263">
          <w:marLeft w:val="0"/>
          <w:marRight w:val="0"/>
          <w:marTop w:val="0"/>
          <w:marBottom w:val="0"/>
          <w:divBdr>
            <w:top w:val="none" w:sz="0" w:space="0" w:color="auto"/>
            <w:left w:val="none" w:sz="0" w:space="0" w:color="auto"/>
            <w:bottom w:val="none" w:sz="0" w:space="0" w:color="auto"/>
            <w:right w:val="none" w:sz="0" w:space="0" w:color="auto"/>
          </w:divBdr>
          <w:divsChild>
            <w:div w:id="9274655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89087564">
      <w:bodyDiv w:val="1"/>
      <w:marLeft w:val="0"/>
      <w:marRight w:val="0"/>
      <w:marTop w:val="0"/>
      <w:marBottom w:val="0"/>
      <w:divBdr>
        <w:top w:val="none" w:sz="0" w:space="0" w:color="auto"/>
        <w:left w:val="none" w:sz="0" w:space="0" w:color="auto"/>
        <w:bottom w:val="none" w:sz="0" w:space="0" w:color="auto"/>
        <w:right w:val="none" w:sz="0" w:space="0" w:color="auto"/>
      </w:divBdr>
    </w:div>
    <w:div w:id="1996297524">
      <w:bodyDiv w:val="1"/>
      <w:marLeft w:val="0"/>
      <w:marRight w:val="0"/>
      <w:marTop w:val="0"/>
      <w:marBottom w:val="0"/>
      <w:divBdr>
        <w:top w:val="none" w:sz="0" w:space="0" w:color="auto"/>
        <w:left w:val="none" w:sz="0" w:space="0" w:color="auto"/>
        <w:bottom w:val="none" w:sz="0" w:space="0" w:color="auto"/>
        <w:right w:val="none" w:sz="0" w:space="0" w:color="auto"/>
      </w:divBdr>
    </w:div>
    <w:div w:id="209493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toelatinguitleenmarkt.nl/uitleners/hoe-bereidt-u-zich-voor-op-toelating" TargetMode="External"/><Relationship Id="rId18" Type="http://schemas.openxmlformats.org/officeDocument/2006/relationships/footer" Target="footer3.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toelatinguitleenmarkt.nl/uitleners/moet-u-toelating-aanvragen" TargetMode="External"/><Relationship Id="rId17"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toelatinguitleenmarkt.nl/"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mailto:d.tamis@hvdm.nl" TargetMode="External"/></Relationships>
</file>

<file path=word/theme/theme1.xml><?xml version="1.0" encoding="utf-8"?>
<a:theme xmlns:a="http://schemas.openxmlformats.org/drawingml/2006/main" name="Kantoorthema">
  <a:themeElements>
    <a:clrScheme name="HvdM">
      <a:dk1>
        <a:srgbClr val="333333"/>
      </a:dk1>
      <a:lt1>
        <a:sysClr val="window" lastClr="FFFFFF"/>
      </a:lt1>
      <a:dk2>
        <a:srgbClr val="FF482E"/>
      </a:dk2>
      <a:lt2>
        <a:srgbClr val="F0F0F0"/>
      </a:lt2>
      <a:accent1>
        <a:srgbClr val="FF482E"/>
      </a:accent1>
      <a:accent2>
        <a:srgbClr val="F5BC80"/>
      </a:accent2>
      <a:accent3>
        <a:srgbClr val="F0F0F0"/>
      </a:accent3>
      <a:accent4>
        <a:srgbClr val="BCDDE9"/>
      </a:accent4>
      <a:accent5>
        <a:srgbClr val="FF482E"/>
      </a:accent5>
      <a:accent6>
        <a:srgbClr val="F5BC80"/>
      </a:accent6>
      <a:hlink>
        <a:srgbClr val="333333"/>
      </a:hlink>
      <a:folHlink>
        <a:srgbClr val="333333"/>
      </a:folHlink>
    </a:clrScheme>
    <a:fontScheme name="HvdM">
      <a:majorFont>
        <a:latin typeface="Arial"/>
        <a:ea typeface=""/>
        <a:cs typeface=""/>
      </a:majorFont>
      <a:minorFont>
        <a:latin typeface="Tahom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C219BD923A91643AC8007FCAC61C587" ma:contentTypeVersion="16" ma:contentTypeDescription="Create a new document." ma:contentTypeScope="" ma:versionID="fe4c98ede61a9b2f43bed0bb8cc1e68c">
  <xsd:schema xmlns:xsd="http://www.w3.org/2001/XMLSchema" xmlns:xs="http://www.w3.org/2001/XMLSchema" xmlns:p="http://schemas.microsoft.com/office/2006/metadata/properties" xmlns:ns2="2a95a6da-d500-4fc0-8405-b678401fc4b8" xmlns:ns3="4594deff-20e9-4adf-bd2f-06a7488c51c5" targetNamespace="http://schemas.microsoft.com/office/2006/metadata/properties" ma:root="true" ma:fieldsID="029b255bafb0259c87b91225a7accd31" ns2:_="" ns3:_="">
    <xsd:import namespace="2a95a6da-d500-4fc0-8405-b678401fc4b8"/>
    <xsd:import namespace="4594deff-20e9-4adf-bd2f-06a7488c51c5"/>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a95a6da-d500-4fc0-8405-b678401fc4b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0b4fc2b-cf0b-434e-b111-13a9ffc57176"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594deff-20e9-4adf-bd2f-06a7488c51c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0ffd786-4a1d-426d-bc54-7f8d7fd275bb}" ma:internalName="TaxCatchAll" ma:showField="CatchAllData" ma:web="4594deff-20e9-4adf-bd2f-06a7488c51c5">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2a95a6da-d500-4fc0-8405-b678401fc4b8">
      <Terms xmlns="http://schemas.microsoft.com/office/infopath/2007/PartnerControls"/>
    </lcf76f155ced4ddcb4097134ff3c332f>
    <TaxCatchAll xmlns="4594deff-20e9-4adf-bd2f-06a7488c51c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142668-15BA-4F43-80E5-10BEA2AD8EFE}">
  <ds:schemaRefs>
    <ds:schemaRef ds:uri="http://schemas.microsoft.com/sharepoint/v3/contenttype/forms"/>
  </ds:schemaRefs>
</ds:datastoreItem>
</file>

<file path=customXml/itemProps2.xml><?xml version="1.0" encoding="utf-8"?>
<ds:datastoreItem xmlns:ds="http://schemas.openxmlformats.org/officeDocument/2006/customXml" ds:itemID="{6705A97A-D67E-45C2-86DA-45989059E06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a95a6da-d500-4fc0-8405-b678401fc4b8"/>
    <ds:schemaRef ds:uri="4594deff-20e9-4adf-bd2f-06a7488c51c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7988E37-4C5E-45D1-8632-7015C4C28CA3}">
  <ds:schemaRefs>
    <ds:schemaRef ds:uri="http://schemas.microsoft.com/office/2006/metadata/properties"/>
    <ds:schemaRef ds:uri="http://schemas.microsoft.com/office/infopath/2007/PartnerControls"/>
    <ds:schemaRef ds:uri="2a95a6da-d500-4fc0-8405-b678401fc4b8"/>
    <ds:schemaRef ds:uri="4594deff-20e9-4adf-bd2f-06a7488c51c5"/>
  </ds:schemaRefs>
</ds:datastoreItem>
</file>

<file path=customXml/itemProps4.xml><?xml version="1.0" encoding="utf-8"?>
<ds:datastoreItem xmlns:ds="http://schemas.openxmlformats.org/officeDocument/2006/customXml" ds:itemID="{42F18A8F-D3FF-4572-BC14-6503443B6F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862</Words>
  <Characters>4918</Characters>
  <Application>Microsoft Office Word</Application>
  <DocSecurity>4</DocSecurity>
  <Lines>40</Lines>
  <Paragraphs>11</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2026-05-26T22:01:00Z</dcterms:created>
  <dcterms:modified xsi:type="dcterms:W3CDTF">2026-05-26T13:01:00Z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rder">
    <vt:r8>4000</vt:r8>
  </property>
  <property fmtid="{D5CDD505-2E9C-101B-9397-08002B2CF9AE}" pid="3" name="MediaServiceImageTags">
    <vt:lpwstr/>
  </property>
  <property fmtid="{D5CDD505-2E9C-101B-9397-08002B2CF9AE}" pid="4" name="ContentTypeId">
    <vt:lpwstr>0x010100AC219BD923A91643AC8007FCAC61C587</vt:lpwstr>
  </property>
</Properties>
</file>